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573DD1" w14:paraId="335FD11F" wp14:textId="77777777">
        <w:trPr>
          <w:trHeight w:val="658"/>
        </w:trPr>
        <w:tc>
          <w:tcPr>
            <w:tcW w:w="9924" w:type="dxa"/>
            <w:vAlign w:val="center"/>
          </w:tcPr>
          <w:p w:rsidR="00573DD1" w:rsidRDefault="004E4C95" w14:paraId="02FE18E3" wp14:textId="77777777">
            <w:pPr>
              <w:jc w:val="center"/>
              <w:rPr>
                <w:b/>
              </w:rPr>
            </w:pPr>
            <w:r>
              <w:rPr>
                <w:b/>
                <w:sz w:val="36"/>
              </w:rPr>
              <w:t>FRENCH</w:t>
            </w:r>
          </w:p>
        </w:tc>
      </w:tr>
    </w:tbl>
    <w:p xmlns:wp14="http://schemas.microsoft.com/office/word/2010/wordml" w:rsidR="00573DD1" w:rsidRDefault="00573DD1" w14:paraId="672A6659" wp14:textId="77777777">
      <w:pPr>
        <w:ind w:left="-426"/>
        <w:rPr>
          <w:sz w:val="2"/>
        </w:rPr>
      </w:pPr>
    </w:p>
    <w:p xmlns:wp14="http://schemas.microsoft.com/office/word/2010/wordml" w:rsidR="00573DD1" w:rsidRDefault="009A3D28" w14:paraId="3D1F5E01" wp14:textId="77777777">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xmlns:wp14="http://schemas.microsoft.com/office/word/2010/wordml" w:rsidR="00573DD1" w:rsidTr="37527120" w14:paraId="45BDA064" wp14:textId="77777777">
        <w:tc>
          <w:tcPr>
            <w:tcW w:w="9924" w:type="dxa"/>
            <w:tcMar/>
            <w:vAlign w:val="center"/>
          </w:tcPr>
          <w:p w:rsidR="00573DD1" w:rsidRDefault="009A3D28" w14:paraId="69A4B8F7" wp14:textId="77777777">
            <w:pPr>
              <w:rPr>
                <w:b/>
              </w:rPr>
            </w:pPr>
            <w:r>
              <w:rPr>
                <w:b/>
              </w:rPr>
              <w:t>Tasks</w:t>
            </w:r>
          </w:p>
        </w:tc>
      </w:tr>
      <w:tr xmlns:wp14="http://schemas.microsoft.com/office/word/2010/wordml" w:rsidR="00573DD1" w:rsidTr="37527120" w14:paraId="6C956CE5" wp14:textId="77777777">
        <w:trPr>
          <w:trHeight w:val="7295"/>
        </w:trPr>
        <w:tc>
          <w:tcPr>
            <w:tcW w:w="9924" w:type="dxa"/>
            <w:tcMar/>
          </w:tcPr>
          <w:p w:rsidR="00573DD1" w:rsidRDefault="00573DD1" w14:paraId="0A37501D" wp14:textId="77777777">
            <w:pPr>
              <w:rPr>
                <w:b/>
              </w:rPr>
            </w:pPr>
          </w:p>
          <w:p w:rsidR="00573DD1" w:rsidRDefault="00573DD1" w14:paraId="5DAB6C7B" wp14:textId="77777777">
            <w:pPr>
              <w:rPr>
                <w:b/>
              </w:rPr>
            </w:pPr>
          </w:p>
          <w:p w:rsidR="00573DD1" w:rsidP="22B1F0C0" w:rsidRDefault="004E4C95" w14:paraId="2BF21A47" wp14:textId="1A371925">
            <w:pPr>
              <w:pStyle w:val="ListParagraph"/>
              <w:numPr>
                <w:ilvl w:val="0"/>
                <w:numId w:val="1"/>
              </w:numPr>
              <w:rPr>
                <w:b w:val="1"/>
                <w:bCs w:val="1"/>
              </w:rPr>
            </w:pPr>
            <w:r w:rsidRPr="37527120" w:rsidR="004E4C95">
              <w:rPr>
                <w:b w:val="1"/>
                <w:bCs w:val="1"/>
              </w:rPr>
              <w:t>Please work through the grammar workbook, completing as much as you can. For topics not covered at GCSE (</w:t>
            </w:r>
            <w:r w:rsidRPr="37527120" w:rsidR="004E4C95">
              <w:rPr>
                <w:b w:val="1"/>
                <w:bCs w:val="1"/>
              </w:rPr>
              <w:t>e.g</w:t>
            </w:r>
            <w:r w:rsidRPr="37527120" w:rsidR="004E4C95">
              <w:rPr>
                <w:b w:val="1"/>
                <w:bCs w:val="1"/>
              </w:rPr>
              <w:t xml:space="preserve"> the subjunctive or pluperfect tense) feel free to leave th</w:t>
            </w:r>
            <w:r w:rsidRPr="37527120" w:rsidR="0A1AC5D4">
              <w:rPr>
                <w:b w:val="1"/>
                <w:bCs w:val="1"/>
              </w:rPr>
              <w:t>ese</w:t>
            </w:r>
            <w:r w:rsidRPr="37527120" w:rsidR="004E4C95">
              <w:rPr>
                <w:b w:val="1"/>
                <w:bCs w:val="1"/>
              </w:rPr>
              <w:t xml:space="preserve"> out as these topics will be taught during the year 12 course.</w:t>
            </w:r>
            <w:r w:rsidRPr="37527120" w:rsidR="7E32165D">
              <w:rPr>
                <w:b w:val="1"/>
                <w:bCs w:val="1"/>
              </w:rPr>
              <w:t xml:space="preserve"> This version is a PDF, so please print it before starting to work through the exercises. If you would prefer me to print it for you, please </w:t>
            </w:r>
            <w:r w:rsidRPr="37527120" w:rsidR="7E32165D">
              <w:rPr>
                <w:b w:val="1"/>
                <w:bCs w:val="1"/>
              </w:rPr>
              <w:t>come and see</w:t>
            </w:r>
            <w:r w:rsidRPr="37527120" w:rsidR="7E32165D">
              <w:rPr>
                <w:b w:val="1"/>
                <w:bCs w:val="1"/>
              </w:rPr>
              <w:t xml:space="preserve"> me or e mail </w:t>
            </w:r>
            <w:hyperlink r:id="R184518604b564b97">
              <w:r w:rsidRPr="37527120" w:rsidR="7E32165D">
                <w:rPr>
                  <w:rStyle w:val="Hyperlink"/>
                  <w:b w:val="1"/>
                  <w:bCs w:val="1"/>
                </w:rPr>
                <w:t>sleach@littleheath.org.uk</w:t>
              </w:r>
            </w:hyperlink>
            <w:r w:rsidRPr="37527120" w:rsidR="7E32165D">
              <w:rPr>
                <w:b w:val="1"/>
                <w:bCs w:val="1"/>
              </w:rPr>
              <w:t xml:space="preserve"> and </w:t>
            </w:r>
            <w:r w:rsidRPr="37527120" w:rsidR="509985C3">
              <w:rPr>
                <w:b w:val="1"/>
                <w:bCs w:val="1"/>
              </w:rPr>
              <w:t>I</w:t>
            </w:r>
            <w:r w:rsidRPr="37527120" w:rsidR="7E32165D">
              <w:rPr>
                <w:b w:val="1"/>
                <w:bCs w:val="1"/>
              </w:rPr>
              <w:t xml:space="preserve"> </w:t>
            </w:r>
            <w:r w:rsidRPr="37527120" w:rsidR="7E32165D">
              <w:rPr>
                <w:b w:val="1"/>
                <w:bCs w:val="1"/>
              </w:rPr>
              <w:t>can do that</w:t>
            </w:r>
            <w:r w:rsidRPr="37527120" w:rsidR="21ABCC56">
              <w:rPr>
                <w:b w:val="1"/>
                <w:bCs w:val="1"/>
              </w:rPr>
              <w:t xml:space="preserve"> for you.</w:t>
            </w:r>
          </w:p>
          <w:p w:rsidR="4820A0F7" w:rsidP="4820A0F7" w:rsidRDefault="4820A0F7" w14:paraId="01858062" w14:textId="05CE25FC">
            <w:pPr>
              <w:pStyle w:val="Normal"/>
              <w:rPr>
                <w:b w:val="1"/>
                <w:bCs w:val="1"/>
                <w:sz w:val="22"/>
                <w:szCs w:val="22"/>
              </w:rPr>
            </w:pPr>
          </w:p>
          <w:p w:rsidR="004E4C95" w:rsidP="004E4C95" w:rsidRDefault="004E4C95" w14:paraId="11AED01B" wp14:textId="77777777">
            <w:pPr>
              <w:pStyle w:val="ListParagraph"/>
              <w:numPr>
                <w:ilvl w:val="0"/>
                <w:numId w:val="1"/>
              </w:numPr>
              <w:rPr>
                <w:b/>
              </w:rPr>
            </w:pPr>
            <w:r>
              <w:rPr>
                <w:b/>
              </w:rPr>
              <w:t xml:space="preserve">Please buy yourself a “livre de poche” version of the book by Joseph </w:t>
            </w:r>
            <w:proofErr w:type="spellStart"/>
            <w:r>
              <w:rPr>
                <w:b/>
              </w:rPr>
              <w:t>Joffo</w:t>
            </w:r>
            <w:proofErr w:type="spellEnd"/>
            <w:r>
              <w:rPr>
                <w:b/>
              </w:rPr>
              <w:t xml:space="preserve"> – “un sac de </w:t>
            </w:r>
            <w:proofErr w:type="spellStart"/>
            <w:r>
              <w:rPr>
                <w:b/>
              </w:rPr>
              <w:t>billes</w:t>
            </w:r>
            <w:proofErr w:type="spellEnd"/>
            <w:r>
              <w:rPr>
                <w:b/>
              </w:rPr>
              <w:t>”. You can buy this on amazon. It is really important that you buy the “livre de poche” version (see below). It would be good to buy an English version too (“A bag of marbles”) and start to read this to get the gist of the story.</w:t>
            </w:r>
          </w:p>
          <w:p w:rsidR="004E4C95" w:rsidP="004E4C95" w:rsidRDefault="004E4C95" w14:paraId="02EB378F" wp14:textId="77777777">
            <w:pPr>
              <w:pStyle w:val="ListParagraph"/>
              <w:rPr>
                <w:b/>
              </w:rPr>
            </w:pPr>
          </w:p>
          <w:p w:rsidRPr="004E4C95" w:rsidR="004E4C95" w:rsidP="004E4C95" w:rsidRDefault="004E4C95" w14:paraId="29D6B04F" wp14:textId="77777777">
            <w:pPr>
              <w:pStyle w:val="ListParagraph"/>
              <w:rPr>
                <w:b/>
              </w:rPr>
            </w:pPr>
            <w:r>
              <w:rPr>
                <w:noProof/>
              </w:rPr>
              <w:drawing>
                <wp:inline xmlns:wp14="http://schemas.microsoft.com/office/word/2010/wordprocessingDrawing" distT="0" distB="0" distL="0" distR="0" wp14:anchorId="6FCA6445" wp14:editId="5DE6E293">
                  <wp:extent cx="151447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4475" cy="2162175"/>
                          </a:xfrm>
                          <a:prstGeom prst="rect">
                            <a:avLst/>
                          </a:prstGeom>
                        </pic:spPr>
                      </pic:pic>
                    </a:graphicData>
                  </a:graphic>
                </wp:inline>
              </w:drawing>
            </w:r>
            <w:r>
              <w:rPr>
                <w:b/>
              </w:rPr>
              <w:t xml:space="preserve"> </w:t>
            </w:r>
          </w:p>
          <w:p w:rsidR="00573DD1" w:rsidRDefault="00573DD1" w14:paraId="6A05A809" wp14:textId="77777777">
            <w:pPr>
              <w:rPr>
                <w:b/>
              </w:rPr>
            </w:pPr>
          </w:p>
          <w:p w:rsidR="00573DD1" w:rsidRDefault="00573DD1" w14:paraId="5A39BBE3" wp14:textId="77777777">
            <w:pPr>
              <w:rPr>
                <w:b/>
              </w:rPr>
            </w:pPr>
          </w:p>
          <w:p w:rsidR="00573DD1" w:rsidRDefault="00573DD1" w14:paraId="41C8F396" wp14:textId="77777777">
            <w:pPr>
              <w:rPr>
                <w:b/>
              </w:rPr>
            </w:pPr>
          </w:p>
          <w:p w:rsidR="00573DD1" w:rsidRDefault="00573DD1" w14:paraId="72A3D3EC" wp14:textId="77777777">
            <w:pPr>
              <w:rPr>
                <w:b/>
              </w:rPr>
            </w:pPr>
          </w:p>
          <w:p w:rsidR="00573DD1" w:rsidRDefault="00573DD1" w14:paraId="0D0B940D" wp14:textId="77777777">
            <w:pPr>
              <w:rPr>
                <w:b/>
              </w:rPr>
            </w:pPr>
          </w:p>
          <w:p w:rsidR="00573DD1" w:rsidRDefault="00573DD1" w14:paraId="0E27B00A" wp14:textId="77777777">
            <w:pPr>
              <w:rPr>
                <w:b/>
              </w:rPr>
            </w:pPr>
          </w:p>
          <w:p w:rsidR="00573DD1" w:rsidRDefault="00573DD1" w14:paraId="60061E4C" wp14:textId="77777777">
            <w:pPr>
              <w:rPr>
                <w:b/>
              </w:rPr>
            </w:pPr>
          </w:p>
          <w:p w:rsidR="00573DD1" w:rsidRDefault="00573DD1" w14:paraId="44EAFD9C" wp14:textId="77777777">
            <w:pPr>
              <w:ind w:right="-248"/>
              <w:rPr>
                <w:b/>
              </w:rPr>
            </w:pPr>
          </w:p>
        </w:tc>
      </w:tr>
      <w:tr xmlns:wp14="http://schemas.microsoft.com/office/word/2010/wordml" w:rsidR="00573DD1" w:rsidTr="37527120" w14:paraId="4ACC82E2" wp14:textId="77777777">
        <w:tc>
          <w:tcPr>
            <w:tcW w:w="9924" w:type="dxa"/>
            <w:tcMar/>
            <w:vAlign w:val="center"/>
          </w:tcPr>
          <w:p w:rsidR="00573DD1" w:rsidRDefault="009A3D28" w14:paraId="7CD725F0" wp14:textId="77777777">
            <w:pPr>
              <w:rPr>
                <w:b/>
              </w:rPr>
            </w:pPr>
            <w:r>
              <w:rPr>
                <w:b/>
                <w:sz w:val="24"/>
              </w:rPr>
              <w:t>Extra reading</w:t>
            </w:r>
            <w:r w:rsidR="004E4C95">
              <w:rPr>
                <w:b/>
                <w:sz w:val="24"/>
              </w:rPr>
              <w:t xml:space="preserve">  (see above)</w:t>
            </w:r>
            <w:bookmarkStart w:name="_GoBack" w:id="0"/>
            <w:bookmarkEnd w:id="0"/>
          </w:p>
        </w:tc>
      </w:tr>
      <w:tr xmlns:wp14="http://schemas.microsoft.com/office/word/2010/wordml" w:rsidR="00573DD1" w:rsidTr="37527120" w14:paraId="4B94D5A5" wp14:textId="77777777">
        <w:tc>
          <w:tcPr>
            <w:tcW w:w="9924" w:type="dxa"/>
            <w:tcMar/>
          </w:tcPr>
          <w:p w:rsidR="00573DD1" w:rsidRDefault="00573DD1" w14:paraId="3DEEC669" wp14:textId="77777777"/>
          <w:p w:rsidR="00573DD1" w:rsidRDefault="00573DD1" w14:paraId="3656B9AB" wp14:textId="77777777"/>
          <w:p w:rsidR="00573DD1" w:rsidRDefault="00573DD1" w14:paraId="45FB0818" wp14:textId="77777777"/>
          <w:p w:rsidR="00573DD1" w:rsidRDefault="00573DD1" w14:paraId="049F31CB" wp14:textId="77777777"/>
          <w:p w:rsidR="00573DD1" w:rsidRDefault="00573DD1" w14:paraId="53128261" wp14:textId="77777777"/>
          <w:p w:rsidR="00573DD1" w:rsidRDefault="00573DD1" w14:paraId="62486C05" wp14:textId="77777777"/>
          <w:p w:rsidR="00573DD1" w:rsidRDefault="00573DD1" w14:paraId="4101652C" wp14:textId="77777777"/>
          <w:p w:rsidR="00573DD1" w:rsidRDefault="00573DD1" w14:paraId="4B99056E" wp14:textId="77777777"/>
          <w:p w:rsidR="00573DD1" w:rsidRDefault="00573DD1" w14:paraId="1299C43A" wp14:textId="77777777"/>
          <w:p w:rsidR="00573DD1" w:rsidRDefault="00573DD1" w14:paraId="4DDBEF00" wp14:textId="77777777"/>
          <w:p w:rsidR="00573DD1" w:rsidRDefault="00573DD1" w14:paraId="3461D779" wp14:textId="77777777"/>
          <w:p w:rsidR="00573DD1" w:rsidRDefault="00573DD1" w14:paraId="3CF2D8B6" wp14:textId="77777777"/>
        </w:tc>
      </w:tr>
    </w:tbl>
    <w:p xmlns:wp14="http://schemas.microsoft.com/office/word/2010/wordml" w:rsidR="00573DD1" w:rsidRDefault="00573DD1" w14:paraId="0FB78278" wp14:textId="77777777">
      <w:pPr>
        <w:rPr>
          <w:b/>
        </w:rPr>
      </w:pPr>
    </w:p>
    <w:sectPr w:rsidR="00573DD1">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D70BE" w:rsidRDefault="008D70BE" w14:paraId="62EBF3C5" wp14:textId="77777777">
      <w:pPr>
        <w:spacing w:after="0" w:line="240" w:lineRule="auto"/>
      </w:pPr>
      <w:r>
        <w:separator/>
      </w:r>
    </w:p>
  </w:endnote>
  <w:endnote w:type="continuationSeparator" w:id="0">
    <w:p xmlns:wp14="http://schemas.microsoft.com/office/word/2010/wordml" w:rsidR="008D70BE" w:rsidRDefault="008D70BE" w14:paraId="6D98A12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A3D28" w:rsidRDefault="009A3D28" w14:paraId="6B69937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A3D28" w:rsidRDefault="009A3D28" w14:paraId="2946DB82"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A3D28" w:rsidRDefault="009A3D28" w14:paraId="0562CB0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D70BE" w:rsidRDefault="008D70BE" w14:paraId="5997CC1D" wp14:textId="77777777">
      <w:pPr>
        <w:spacing w:after="0" w:line="240" w:lineRule="auto"/>
      </w:pPr>
      <w:r>
        <w:separator/>
      </w:r>
    </w:p>
  </w:footnote>
  <w:footnote w:type="continuationSeparator" w:id="0">
    <w:p xmlns:wp14="http://schemas.microsoft.com/office/word/2010/wordml" w:rsidR="008D70BE" w:rsidRDefault="008D70BE" w14:paraId="110FFD3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A3D28" w:rsidRDefault="009A3D28" w14:paraId="1FC3994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573DD1" w:rsidRDefault="009A3D28" w14:paraId="5B399DC8" wp14:textId="77777777">
    <w:pPr>
      <w:jc w:val="center"/>
      <w:rPr>
        <w:sz w:val="24"/>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1F9D9762"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C65E8F4">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3F4E72B7"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xmlns:wp14="http://schemas.microsoft.com/office/word/2010/wordml" w:rsidR="00573DD1" w:rsidRDefault="00573DD1" w14:paraId="3FE9F23F"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A3D28" w:rsidRDefault="009A3D28" w14:paraId="34CE0A4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7788B"/>
    <w:multiLevelType w:val="hybridMultilevel"/>
    <w:tmpl w:val="2EB07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4E4C95"/>
    <w:rsid w:val="00573DD1"/>
    <w:rsid w:val="008D70BE"/>
    <w:rsid w:val="009A3D28"/>
    <w:rsid w:val="0A1AC5D4"/>
    <w:rsid w:val="21ABCC56"/>
    <w:rsid w:val="22B1F0C0"/>
    <w:rsid w:val="37527120"/>
    <w:rsid w:val="4820A0F7"/>
    <w:rsid w:val="509985C3"/>
    <w:rsid w:val="7E321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D6752"/>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rsid w:val="004E4C95"/>
    <w:pPr>
      <w:ind w:left="720"/>
      <w:contextualSpacing/>
    </w:pPr>
  </w:style>
  <w:style w:type="character" w:styleId="Hyperlink">
    <w:uiPriority w:val="99"/>
    <w:name w:val="Hyperlink"/>
    <w:basedOn w:val="DefaultParagraphFont"/>
    <w:unhideWhenUsed/>
    <w:rsid w:val="4820A0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sleach@littleheath.org.uk" TargetMode="External" Id="R184518604b564b9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FFE84-0482-4907-ADB4-B03F4E6E8855}"/>
</file>

<file path=customXml/itemProps2.xml><?xml version="1.0" encoding="utf-8"?>
<ds:datastoreItem xmlns:ds="http://schemas.openxmlformats.org/officeDocument/2006/customXml" ds:itemID="{41D67F84-E96D-4543-9E03-776ADCF883AC}"/>
</file>

<file path=customXml/itemProps3.xml><?xml version="1.0" encoding="utf-8"?>
<ds:datastoreItem xmlns:ds="http://schemas.openxmlformats.org/officeDocument/2006/customXml" ds:itemID="{4280FA51-80DC-4580-9446-234CA26150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H Hickman</dc:creator>
  <keywords/>
  <dc:description/>
  <lastModifiedBy>Mrs S Leach</lastModifiedBy>
  <revision>5</revision>
  <dcterms:created xsi:type="dcterms:W3CDTF">2025-07-07T13:11:00.0000000Z</dcterms:created>
  <dcterms:modified xsi:type="dcterms:W3CDTF">2025-07-07T13:16:16.7894812Z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MediaServiceImageTags">
    <vt:lpwstr/>
  </property>
</Properties>
</file>