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C5294" w14:textId="1C2534EB" w:rsidR="00EB22A1" w:rsidRPr="00E85368" w:rsidRDefault="00EB22A1" w:rsidP="008B38BA">
      <w:pPr>
        <w:spacing w:before="240" w:after="240"/>
        <w:rPr>
          <w:rFonts w:ascii="IBM Plex Sans" w:hAnsi="IBM Plex Sans"/>
          <w:sz w:val="17"/>
          <w:szCs w:val="17"/>
        </w:rPr>
      </w:pPr>
      <w:r w:rsidRPr="00E85368">
        <w:rPr>
          <w:rFonts w:ascii="IBM Plex Sans" w:hAnsi="IBM Plex Sans"/>
          <w:sz w:val="17"/>
          <w:szCs w:val="17"/>
        </w:rPr>
        <w:t>Dear Students, Parents and all customers,</w:t>
      </w:r>
    </w:p>
    <w:p w14:paraId="3CFEF8E2" w14:textId="03C8A173" w:rsidR="005704CB" w:rsidRDefault="005704CB" w:rsidP="00C62E83">
      <w:pPr>
        <w:pStyle w:val="NormalWeb"/>
        <w:spacing w:before="240" w:beforeAutospacing="0" w:after="240" w:afterAutospacing="0"/>
        <w:rPr>
          <w:rFonts w:ascii="IBM Plex Sans" w:eastAsia="Times New Roman" w:hAnsi="IBM Plex Sans" w:cs="Times New Roman"/>
          <w:b/>
          <w:bCs/>
          <w:color w:val="E33457"/>
          <w:sz w:val="17"/>
          <w:szCs w:val="17"/>
          <w:lang w:eastAsia="en-US"/>
        </w:rPr>
      </w:pPr>
      <w:r w:rsidRPr="005704CB">
        <w:rPr>
          <w:rFonts w:ascii="IBM Plex Sans" w:eastAsia="Times New Roman" w:hAnsi="IBM Plex Sans" w:cs="Times New Roman"/>
          <w:b/>
          <w:bCs/>
          <w:color w:val="E33457"/>
          <w:sz w:val="17"/>
          <w:szCs w:val="17"/>
          <w:lang w:eastAsia="en-US"/>
        </w:rPr>
        <w:t xml:space="preserve">Upcoming Tariff Changes – September </w:t>
      </w:r>
      <w:r w:rsidR="009D5C05">
        <w:rPr>
          <w:rFonts w:ascii="IBM Plex Sans" w:eastAsia="Times New Roman" w:hAnsi="IBM Plex Sans" w:cs="Times New Roman"/>
          <w:b/>
          <w:bCs/>
          <w:color w:val="E33457"/>
          <w:sz w:val="17"/>
          <w:szCs w:val="17"/>
          <w:lang w:eastAsia="en-US"/>
        </w:rPr>
        <w:t>2026</w:t>
      </w:r>
    </w:p>
    <w:p w14:paraId="3A0B2C0B" w14:textId="77777777" w:rsidR="00EF2B3B" w:rsidRDefault="00EF2B3B" w:rsidP="00EF2B3B">
      <w:pPr>
        <w:pStyle w:val="NormalWeb"/>
        <w:spacing w:before="240" w:beforeAutospacing="0" w:after="240" w:afterAutospacing="0"/>
        <w:rPr>
          <w:rFonts w:ascii="IBM Plex Sans" w:hAnsi="IBM Plex Sans"/>
          <w:color w:val="000000"/>
          <w:sz w:val="17"/>
          <w:szCs w:val="17"/>
        </w:rPr>
      </w:pPr>
      <w:r w:rsidRPr="00EF2B3B">
        <w:rPr>
          <w:rFonts w:ascii="IBM Plex Sans" w:hAnsi="IBM Plex Sans"/>
          <w:color w:val="000000"/>
          <w:sz w:val="17"/>
          <w:szCs w:val="17"/>
        </w:rPr>
        <w:t>At Culinera, we are proud to serve over 85,000 students each day, providing fresh, high-quality food across our schools.</w:t>
      </w:r>
    </w:p>
    <w:p w14:paraId="32BB346B" w14:textId="77777777" w:rsidR="00EF2B3B" w:rsidRDefault="00EF2B3B" w:rsidP="00EF2B3B">
      <w:pPr>
        <w:pStyle w:val="NormalWeb"/>
        <w:spacing w:before="240" w:beforeAutospacing="0" w:after="240" w:afterAutospacing="0"/>
        <w:rPr>
          <w:rFonts w:ascii="IBM Plex Sans" w:hAnsi="IBM Plex Sans"/>
          <w:color w:val="000000"/>
          <w:sz w:val="17"/>
          <w:szCs w:val="17"/>
        </w:rPr>
      </w:pPr>
      <w:r w:rsidRPr="00EF2B3B">
        <w:rPr>
          <w:rFonts w:ascii="IBM Plex Sans" w:hAnsi="IBM Plex Sans"/>
          <w:color w:val="000000"/>
          <w:sz w:val="17"/>
          <w:szCs w:val="17"/>
        </w:rPr>
        <w:t>We use great ingredients to create a wide range of options that are designed to suit different tastes and budgets. We offer a broad menu with items starting from as little as 90p, alongside regular promotions, themed menus, and meal deals to ensure strong value for money.</w:t>
      </w:r>
    </w:p>
    <w:p w14:paraId="5B600009" w14:textId="77777777" w:rsidR="00EF2B3B" w:rsidRDefault="00EF2B3B" w:rsidP="00EF2B3B">
      <w:pPr>
        <w:pStyle w:val="NormalWeb"/>
        <w:spacing w:before="240" w:beforeAutospacing="0" w:after="240" w:afterAutospacing="0"/>
        <w:rPr>
          <w:rFonts w:ascii="IBM Plex Sans" w:hAnsi="IBM Plex Sans"/>
          <w:color w:val="000000"/>
          <w:sz w:val="17"/>
          <w:szCs w:val="17"/>
        </w:rPr>
      </w:pPr>
      <w:r w:rsidRPr="00EF2B3B">
        <w:rPr>
          <w:rFonts w:ascii="IBM Plex Sans" w:hAnsi="IBM Plex Sans"/>
          <w:color w:val="000000"/>
          <w:sz w:val="17"/>
          <w:szCs w:val="17"/>
        </w:rPr>
        <w:t>Our food development team continues to introduce new recipes that reflect current food trends while keeping everyday affordability in mind.</w:t>
      </w:r>
      <w:r>
        <w:rPr>
          <w:rFonts w:ascii="IBM Plex Sans" w:hAnsi="IBM Plex Sans"/>
          <w:color w:val="000000"/>
          <w:sz w:val="17"/>
          <w:szCs w:val="17"/>
        </w:rPr>
        <w:t xml:space="preserve"> </w:t>
      </w:r>
      <w:r w:rsidRPr="00EF2B3B">
        <w:rPr>
          <w:rFonts w:ascii="IBM Plex Sans" w:hAnsi="IBM Plex Sans"/>
          <w:color w:val="000000"/>
          <w:sz w:val="17"/>
          <w:szCs w:val="17"/>
        </w:rPr>
        <w:t>Where available, we also run after-school offers with discounted items, helping to reduce food waste while giving students even better value.</w:t>
      </w:r>
    </w:p>
    <w:p w14:paraId="287F129B" w14:textId="48A1FB10" w:rsidR="00EF2B3B" w:rsidRDefault="00EF2B3B" w:rsidP="00EF2B3B">
      <w:pPr>
        <w:pStyle w:val="NormalWeb"/>
        <w:spacing w:before="240" w:beforeAutospacing="0" w:after="240" w:afterAutospacing="0"/>
        <w:rPr>
          <w:rFonts w:ascii="IBM Plex Sans" w:hAnsi="IBM Plex Sans"/>
          <w:color w:val="000000"/>
          <w:sz w:val="17"/>
          <w:szCs w:val="17"/>
        </w:rPr>
      </w:pPr>
      <w:r w:rsidRPr="00EF2B3B">
        <w:rPr>
          <w:rFonts w:ascii="IBM Plex Sans" w:hAnsi="IBM Plex Sans"/>
          <w:color w:val="000000"/>
          <w:sz w:val="17"/>
          <w:szCs w:val="17"/>
        </w:rPr>
        <w:t xml:space="preserve">Over recent months, there have been </w:t>
      </w:r>
      <w:proofErr w:type="gramStart"/>
      <w:r w:rsidRPr="00EF2B3B">
        <w:rPr>
          <w:rFonts w:ascii="IBM Plex Sans" w:hAnsi="IBM Plex Sans"/>
          <w:color w:val="000000"/>
          <w:sz w:val="17"/>
          <w:szCs w:val="17"/>
        </w:rPr>
        <w:t>a number of</w:t>
      </w:r>
      <w:proofErr w:type="gramEnd"/>
      <w:r w:rsidRPr="00EF2B3B">
        <w:rPr>
          <w:rFonts w:ascii="IBM Plex Sans" w:hAnsi="IBM Plex Sans"/>
          <w:color w:val="000000"/>
          <w:sz w:val="17"/>
          <w:szCs w:val="17"/>
        </w:rPr>
        <w:t xml:space="preserve"> significant changes that are increasing the cost of delivering catering services in schools. These are largely driven by Government policy and wider economic pressures and are having a direct impact on the cost of operating our service. </w:t>
      </w:r>
    </w:p>
    <w:p w14:paraId="58F34EFB" w14:textId="6E9DB9F0" w:rsidR="00EF2B3B" w:rsidRDefault="00EF2B3B" w:rsidP="00EF2B3B">
      <w:pPr>
        <w:pStyle w:val="NormalWeb"/>
        <w:spacing w:before="240" w:beforeAutospacing="0" w:after="240" w:afterAutospacing="0"/>
        <w:rPr>
          <w:rFonts w:ascii="IBM Plex Sans" w:hAnsi="IBM Plex Sans"/>
          <w:color w:val="000000"/>
          <w:sz w:val="17"/>
          <w:szCs w:val="17"/>
        </w:rPr>
      </w:pPr>
      <w:r>
        <w:rPr>
          <w:noProof/>
        </w:rPr>
        <w:drawing>
          <wp:anchor distT="0" distB="0" distL="114300" distR="114300" simplePos="0" relativeHeight="251658240" behindDoc="0" locked="0" layoutInCell="1" allowOverlap="1" wp14:anchorId="1AED4DF5" wp14:editId="3E661F09">
            <wp:simplePos x="0" y="0"/>
            <wp:positionH relativeFrom="column">
              <wp:posOffset>1270</wp:posOffset>
            </wp:positionH>
            <wp:positionV relativeFrom="paragraph">
              <wp:posOffset>20742</wp:posOffset>
            </wp:positionV>
            <wp:extent cx="2454275" cy="2162175"/>
            <wp:effectExtent l="0" t="0" r="0" b="0"/>
            <wp:wrapSquare wrapText="bothSides"/>
            <wp:docPr id="1800034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034086" name=""/>
                    <pic:cNvPicPr/>
                  </pic:nvPicPr>
                  <pic:blipFill>
                    <a:blip r:embed="rId11"/>
                    <a:stretch>
                      <a:fillRect/>
                    </a:stretch>
                  </pic:blipFill>
                  <pic:spPr>
                    <a:xfrm>
                      <a:off x="0" y="0"/>
                      <a:ext cx="2454275" cy="2162175"/>
                    </a:xfrm>
                    <a:prstGeom prst="rect">
                      <a:avLst/>
                    </a:prstGeom>
                  </pic:spPr>
                </pic:pic>
              </a:graphicData>
            </a:graphic>
            <wp14:sizeRelH relativeFrom="page">
              <wp14:pctWidth>0</wp14:pctWidth>
            </wp14:sizeRelH>
            <wp14:sizeRelV relativeFrom="page">
              <wp14:pctHeight>0</wp14:pctHeight>
            </wp14:sizeRelV>
          </wp:anchor>
        </w:drawing>
      </w:r>
      <w:r w:rsidRPr="00EF2B3B">
        <w:rPr>
          <w:rFonts w:ascii="IBM Plex Sans" w:hAnsi="IBM Plex Sans"/>
          <w:b/>
          <w:bCs/>
          <w:color w:val="000000"/>
          <w:sz w:val="17"/>
          <w:szCs w:val="17"/>
        </w:rPr>
        <w:t>Rising food costs and supplier impacts</w:t>
      </w:r>
      <w:r w:rsidRPr="00EF2B3B">
        <w:rPr>
          <w:rFonts w:ascii="IBM Plex Sans" w:hAnsi="IBM Plex Sans"/>
          <w:color w:val="000000"/>
          <w:sz w:val="17"/>
          <w:szCs w:val="17"/>
        </w:rPr>
        <w:t xml:space="preserve"> – We are proud to work with a wide network of suppliers and to support local producers wherever possible. However, ongoing global events, including conflict in the Middle East and Europe, have driven up costs across the food and supply chain. While we have worked hard with our suppliers to minimise these increases, they have resulted in higher costs across nearly all products and ingredients. </w:t>
      </w:r>
    </w:p>
    <w:p w14:paraId="160B7B5D" w14:textId="0C31EA31" w:rsidR="00EF2B3B" w:rsidRDefault="00EF2B3B" w:rsidP="00EF2B3B">
      <w:pPr>
        <w:pStyle w:val="NormalWeb"/>
        <w:spacing w:before="240" w:beforeAutospacing="0" w:after="240" w:afterAutospacing="0"/>
        <w:rPr>
          <w:rFonts w:ascii="IBM Plex Sans" w:hAnsi="IBM Plex Sans"/>
          <w:color w:val="000000"/>
          <w:sz w:val="17"/>
          <w:szCs w:val="17"/>
        </w:rPr>
      </w:pPr>
      <w:r w:rsidRPr="00EF2B3B">
        <w:rPr>
          <w:rFonts w:ascii="IBM Plex Sans" w:hAnsi="IBM Plex Sans"/>
          <w:b/>
          <w:bCs/>
          <w:color w:val="000000"/>
          <w:sz w:val="17"/>
          <w:szCs w:val="17"/>
        </w:rPr>
        <w:t>Supporting our teams and talent</w:t>
      </w:r>
      <w:r w:rsidRPr="00EF2B3B">
        <w:rPr>
          <w:rFonts w:ascii="IBM Plex Sans" w:hAnsi="IBM Plex Sans"/>
          <w:color w:val="000000"/>
          <w:sz w:val="17"/>
          <w:szCs w:val="17"/>
        </w:rPr>
        <w:t xml:space="preserve"> – In April, the Government introduced a </w:t>
      </w:r>
      <w:r w:rsidR="00BC6831">
        <w:rPr>
          <w:rFonts w:ascii="IBM Plex Sans" w:hAnsi="IBM Plex Sans"/>
          <w:color w:val="000000"/>
          <w:sz w:val="17"/>
          <w:szCs w:val="17"/>
        </w:rPr>
        <w:t>4</w:t>
      </w:r>
      <w:r w:rsidRPr="00EF2B3B">
        <w:rPr>
          <w:rFonts w:ascii="IBM Plex Sans" w:hAnsi="IBM Plex Sans"/>
          <w:color w:val="000000"/>
          <w:sz w:val="17"/>
          <w:szCs w:val="17"/>
        </w:rPr>
        <w:t>.</w:t>
      </w:r>
      <w:r w:rsidR="00BC6831">
        <w:rPr>
          <w:rFonts w:ascii="IBM Plex Sans" w:hAnsi="IBM Plex Sans"/>
          <w:color w:val="000000"/>
          <w:sz w:val="17"/>
          <w:szCs w:val="17"/>
        </w:rPr>
        <w:t>2</w:t>
      </w:r>
      <w:r w:rsidRPr="00EF2B3B">
        <w:rPr>
          <w:rFonts w:ascii="IBM Plex Sans" w:hAnsi="IBM Plex Sans"/>
          <w:color w:val="000000"/>
          <w:sz w:val="17"/>
          <w:szCs w:val="17"/>
        </w:rPr>
        <w:t xml:space="preserve">% increase to the National Minimum Wage, a positive step to support our teams with the cost of living. In addition, we have increased pay for our onsite supervisors and managers to ensure we continue to attract and retain high-quality people. This reflects our commitment to the teams delivering your food every day. To ensure we can continue to maintain the quality, choice, and service standards you expect, we will be making a small adjustment to our menu pricing from September </w:t>
      </w:r>
      <w:r>
        <w:rPr>
          <w:rFonts w:ascii="IBM Plex Sans" w:hAnsi="IBM Plex Sans"/>
          <w:color w:val="000000"/>
          <w:sz w:val="17"/>
          <w:szCs w:val="17"/>
        </w:rPr>
        <w:t>2026</w:t>
      </w:r>
      <w:r w:rsidRPr="00EF2B3B">
        <w:rPr>
          <w:rFonts w:ascii="IBM Plex Sans" w:hAnsi="IBM Plex Sans"/>
          <w:color w:val="000000"/>
          <w:sz w:val="17"/>
          <w:szCs w:val="17"/>
        </w:rPr>
        <w:t>.</w:t>
      </w:r>
    </w:p>
    <w:p w14:paraId="58661CBD" w14:textId="124BD9AC" w:rsidR="00EF2B3B" w:rsidRDefault="00EF2B3B" w:rsidP="00EF2B3B">
      <w:pPr>
        <w:pStyle w:val="NormalWeb"/>
        <w:spacing w:before="240" w:beforeAutospacing="0" w:after="240" w:afterAutospacing="0"/>
        <w:rPr>
          <w:rFonts w:ascii="IBM Plex Sans" w:hAnsi="IBM Plex Sans"/>
          <w:color w:val="000000"/>
          <w:sz w:val="17"/>
          <w:szCs w:val="17"/>
        </w:rPr>
      </w:pPr>
      <w:r w:rsidRPr="006270BF">
        <w:rPr>
          <w:rFonts w:ascii="IBM Plex Sans" w:hAnsi="IBM Plex Sans"/>
          <w:color w:val="000000"/>
          <w:sz w:val="17"/>
          <w:szCs w:val="17"/>
          <w:highlight w:val="yellow"/>
        </w:rPr>
        <w:t xml:space="preserve">A select few </w:t>
      </w:r>
      <w:r w:rsidR="00F728E7" w:rsidRPr="006270BF">
        <w:rPr>
          <w:rFonts w:ascii="IBM Plex Sans" w:hAnsi="IBM Plex Sans"/>
          <w:color w:val="000000"/>
          <w:sz w:val="17"/>
          <w:szCs w:val="17"/>
          <w:highlight w:val="yellow"/>
        </w:rPr>
        <w:t xml:space="preserve">food </w:t>
      </w:r>
      <w:r w:rsidRPr="00EF2B3B">
        <w:rPr>
          <w:rFonts w:ascii="IBM Plex Sans" w:hAnsi="IBM Plex Sans"/>
          <w:color w:val="000000"/>
          <w:sz w:val="17"/>
          <w:szCs w:val="17"/>
          <w:highlight w:val="yellow"/>
        </w:rPr>
        <w:t>items will increase by 5p, with some increasing by 10p.</w:t>
      </w:r>
      <w:r w:rsidRPr="00EF2B3B">
        <w:rPr>
          <w:rFonts w:ascii="IBM Plex Sans" w:hAnsi="IBM Plex Sans"/>
          <w:color w:val="000000"/>
          <w:sz w:val="17"/>
          <w:szCs w:val="17"/>
        </w:rPr>
        <w:t xml:space="preserve"> This represents an average increase of 2.2%, which is significantly lower than the underlying cost increases we are experiencing. This adjustment helps to cover only part of these additional costs, and we continue to focus on operating efficiently and keeping prices as low as possible.</w:t>
      </w:r>
    </w:p>
    <w:p w14:paraId="468020A2" w14:textId="3E82C23F" w:rsidR="00EF2B3B" w:rsidRDefault="00EF2B3B" w:rsidP="00EF2B3B">
      <w:pPr>
        <w:pStyle w:val="NormalWeb"/>
        <w:spacing w:before="240" w:beforeAutospacing="0" w:after="240" w:afterAutospacing="0"/>
        <w:rPr>
          <w:rFonts w:ascii="IBM Plex Sans" w:hAnsi="IBM Plex Sans"/>
          <w:color w:val="000000"/>
          <w:sz w:val="17"/>
          <w:szCs w:val="17"/>
        </w:rPr>
      </w:pPr>
      <w:r w:rsidRPr="00EF2B3B">
        <w:rPr>
          <w:rFonts w:ascii="IBM Plex Sans" w:hAnsi="IBM Plex Sans"/>
          <w:color w:val="000000"/>
          <w:sz w:val="17"/>
          <w:szCs w:val="17"/>
        </w:rPr>
        <w:t xml:space="preserve">Thank you for your continued support. Your feedback is important to us, and we encourage you to share your thoughts using the QR code below or by visiting: </w:t>
      </w:r>
      <w:hyperlink r:id="rId12" w:history="1">
        <w:r w:rsidRPr="00EF2B3B">
          <w:rPr>
            <w:rStyle w:val="Hyperlink"/>
            <w:rFonts w:ascii="IBM Plex Sans" w:hAnsi="IBM Plex Sans"/>
            <w:color w:val="E33457"/>
            <w:sz w:val="17"/>
            <w:szCs w:val="17"/>
          </w:rPr>
          <w:t>https://feedback.culinera.co.uk</w:t>
        </w:r>
      </w:hyperlink>
      <w:r w:rsidRPr="00EF2B3B">
        <w:rPr>
          <w:rFonts w:ascii="IBM Plex Sans" w:hAnsi="IBM Plex Sans"/>
          <w:color w:val="EE0000"/>
          <w:sz w:val="17"/>
          <w:szCs w:val="17"/>
        </w:rPr>
        <w:t xml:space="preserve"> </w:t>
      </w:r>
    </w:p>
    <w:p w14:paraId="53921EB3" w14:textId="6DE43C7C" w:rsidR="00EF2B3B" w:rsidRPr="00EF2B3B" w:rsidRDefault="00EF2B3B" w:rsidP="00EF2B3B">
      <w:pPr>
        <w:pStyle w:val="NormalWeb"/>
        <w:spacing w:before="240" w:beforeAutospacing="0" w:after="240" w:afterAutospacing="0"/>
        <w:rPr>
          <w:rFonts w:ascii="IBM Plex Sans" w:hAnsi="IBM Plex Sans"/>
          <w:color w:val="000000"/>
          <w:sz w:val="17"/>
          <w:szCs w:val="17"/>
        </w:rPr>
      </w:pPr>
      <w:r w:rsidRPr="00EF2B3B">
        <w:rPr>
          <w:rFonts w:ascii="IBM Plex Sans" w:hAnsi="IBM Plex Sans"/>
          <w:color w:val="000000"/>
          <w:sz w:val="17"/>
          <w:szCs w:val="17"/>
        </w:rPr>
        <w:t>We look forward to continuing to serve you with food that is fresh, enjoyable, and great value.</w:t>
      </w:r>
    </w:p>
    <w:p w14:paraId="62BBD995" w14:textId="69A26EE6" w:rsidR="00E85368" w:rsidRPr="00E85368" w:rsidRDefault="00E85368" w:rsidP="00E85368">
      <w:pPr>
        <w:pStyle w:val="NormalWeb"/>
        <w:spacing w:before="240" w:beforeAutospacing="0" w:after="240" w:afterAutospacing="0"/>
        <w:rPr>
          <w:rFonts w:ascii="IBM Plex Sans" w:hAnsi="IBM Plex Sans"/>
          <w:color w:val="000000"/>
          <w:sz w:val="17"/>
          <w:szCs w:val="17"/>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2"/>
        <w:gridCol w:w="3302"/>
      </w:tblGrid>
      <w:tr w:rsidR="00E85368" w:rsidRPr="00E85368" w14:paraId="480E1ADD" w14:textId="77777777" w:rsidTr="00E85368">
        <w:trPr>
          <w:trHeight w:val="2171"/>
        </w:trPr>
        <w:tc>
          <w:tcPr>
            <w:tcW w:w="6002" w:type="dxa"/>
          </w:tcPr>
          <w:p w14:paraId="46C5B673" w14:textId="30BCE2C5" w:rsidR="00E85368" w:rsidRPr="00E85368" w:rsidRDefault="00211459" w:rsidP="00E85368">
            <w:pPr>
              <w:pStyle w:val="NormalWeb"/>
              <w:spacing w:before="240" w:beforeAutospacing="0" w:after="240" w:afterAutospacing="0"/>
              <w:rPr>
                <w:rFonts w:ascii="IBM Plex Sans" w:hAnsi="IBM Plex Sans"/>
                <w:color w:val="000000"/>
                <w:sz w:val="17"/>
                <w:szCs w:val="17"/>
              </w:rPr>
            </w:pPr>
            <w:r>
              <w:fldChar w:fldCharType="begin"/>
            </w:r>
            <w:r>
              <w:instrText xml:space="preserve"> INCLUDEPICTURE "/Users/thomaspass/Library/Group Containers/UBF8T346G9.ms/WebArchiveCopyPasteTempFiles/com.microsoft.Word/images?q=tbnANd9GcSVasHJ3j4gBjkGjQQS-68Ungr51rbVq27q3w&amp;s" \* MERGEFORMATINET </w:instrText>
            </w:r>
            <w:r>
              <w:fldChar w:fldCharType="separate"/>
            </w:r>
            <w:r>
              <w:rPr>
                <w:noProof/>
              </w:rPr>
              <w:drawing>
                <wp:inline distT="0" distB="0" distL="0" distR="0" wp14:anchorId="48C2A285" wp14:editId="71F2166A">
                  <wp:extent cx="1091953" cy="560709"/>
                  <wp:effectExtent l="0" t="0" r="635" b="0"/>
                  <wp:docPr id="1182568228" name="Picture 1" descr="Sir Tom and Lady Marion Hunter - The Giving Pl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r Tom and Lady Marion Hunter - The Giving Pled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07442" cy="568662"/>
                          </a:xfrm>
                          <a:prstGeom prst="rect">
                            <a:avLst/>
                          </a:prstGeom>
                          <a:noFill/>
                          <a:ln>
                            <a:noFill/>
                          </a:ln>
                        </pic:spPr>
                      </pic:pic>
                    </a:graphicData>
                  </a:graphic>
                </wp:inline>
              </w:drawing>
            </w:r>
            <w:r>
              <w:fldChar w:fldCharType="end"/>
            </w:r>
          </w:p>
          <w:p w14:paraId="7C6770D7" w14:textId="52419A5F" w:rsidR="00E85368" w:rsidRPr="00E85368" w:rsidRDefault="0052419B" w:rsidP="0083007C">
            <w:pPr>
              <w:pStyle w:val="NormalWeb"/>
              <w:spacing w:before="240" w:beforeAutospacing="0" w:after="240" w:afterAutospacing="0"/>
              <w:rPr>
                <w:rFonts w:ascii="IBM Plex Sans" w:hAnsi="IBM Plex Sans"/>
                <w:sz w:val="17"/>
                <w:szCs w:val="17"/>
              </w:rPr>
            </w:pPr>
            <w:r>
              <w:rPr>
                <w:rFonts w:ascii="IBM Plex Sans" w:hAnsi="IBM Plex Sans"/>
                <w:b/>
                <w:bCs/>
                <w:color w:val="000000"/>
                <w:sz w:val="17"/>
                <w:szCs w:val="17"/>
              </w:rPr>
              <w:t>Thomas Pass</w:t>
            </w:r>
            <w:r w:rsidR="00E7022A">
              <w:rPr>
                <w:rFonts w:ascii="IBM Plex Sans" w:hAnsi="IBM Plex Sans"/>
                <w:color w:val="000000"/>
                <w:sz w:val="17"/>
                <w:szCs w:val="17"/>
              </w:rPr>
              <w:br/>
            </w:r>
            <w:r w:rsidR="00EF2B3B">
              <w:rPr>
                <w:rFonts w:ascii="IBM Plex Sans" w:hAnsi="IBM Plex Sans"/>
                <w:color w:val="000000"/>
                <w:sz w:val="17"/>
                <w:szCs w:val="17"/>
              </w:rPr>
              <w:t>Founder</w:t>
            </w:r>
            <w:r w:rsidR="00E7022A">
              <w:rPr>
                <w:rFonts w:ascii="IBM Plex Sans" w:hAnsi="IBM Plex Sans"/>
                <w:color w:val="000000"/>
                <w:sz w:val="17"/>
                <w:szCs w:val="17"/>
              </w:rPr>
              <w:br/>
              <w:t>Culinera</w:t>
            </w:r>
          </w:p>
        </w:tc>
        <w:tc>
          <w:tcPr>
            <w:tcW w:w="3302" w:type="dxa"/>
            <w:vAlign w:val="bottom"/>
          </w:tcPr>
          <w:p w14:paraId="4EB41213" w14:textId="77777777" w:rsidR="00E85368" w:rsidRPr="00E85368" w:rsidRDefault="00E85368" w:rsidP="002715AC">
            <w:pPr>
              <w:spacing w:before="240" w:after="240"/>
              <w:jc w:val="right"/>
              <w:rPr>
                <w:rFonts w:ascii="IBM Plex Sans" w:hAnsi="IBM Plex Sans"/>
                <w:i/>
                <w:iCs/>
                <w:sz w:val="17"/>
                <w:szCs w:val="17"/>
              </w:rPr>
            </w:pPr>
            <w:r w:rsidRPr="00E85368">
              <w:rPr>
                <w:rFonts w:ascii="Arial" w:hAnsi="Arial" w:cs="Arial"/>
                <w:b/>
                <w:bCs/>
                <w:i/>
                <w:iCs/>
                <w:color w:val="E33357"/>
                <w:sz w:val="17"/>
                <w:szCs w:val="17"/>
              </w:rPr>
              <w:t>Leave Culinera feedback!</w:t>
            </w:r>
            <w:r w:rsidRPr="00E85368">
              <w:rPr>
                <w:rFonts w:ascii="Arial" w:hAnsi="Arial" w:cs="Arial"/>
                <w:i/>
                <w:iCs/>
                <w:color w:val="E33357"/>
                <w:sz w:val="17"/>
                <w:szCs w:val="17"/>
              </w:rPr>
              <w:br/>
              <w:t>Either scan the below QR or visit https://feedback.culinera.co.uk</w:t>
            </w:r>
            <w:r w:rsidRPr="00E85368">
              <w:rPr>
                <w:rFonts w:ascii="IBM Plex Sans" w:hAnsi="IBM Plex Sans"/>
                <w:i/>
                <w:iCs/>
                <w:sz w:val="17"/>
                <w:szCs w:val="17"/>
              </w:rPr>
              <w:t xml:space="preserve"> </w:t>
            </w:r>
          </w:p>
          <w:p w14:paraId="2760CFBC" w14:textId="73F9411E" w:rsidR="00E85368" w:rsidRPr="00E85368" w:rsidRDefault="00E85368" w:rsidP="002715AC">
            <w:pPr>
              <w:spacing w:before="240" w:after="240"/>
              <w:jc w:val="right"/>
              <w:rPr>
                <w:rFonts w:ascii="IBM Plex Sans" w:hAnsi="IBM Plex Sans"/>
                <w:i/>
                <w:iCs/>
                <w:sz w:val="17"/>
                <w:szCs w:val="17"/>
              </w:rPr>
            </w:pPr>
            <w:r w:rsidRPr="00E85368">
              <w:rPr>
                <w:rFonts w:ascii="IBM Plex Sans" w:hAnsi="IBM Plex Sans"/>
                <w:i/>
                <w:iCs/>
                <w:noProof/>
                <w:sz w:val="17"/>
                <w:szCs w:val="17"/>
              </w:rPr>
              <w:drawing>
                <wp:inline distT="0" distB="0" distL="0" distR="0" wp14:anchorId="3C4414FC" wp14:editId="59EEBDBA">
                  <wp:extent cx="619114" cy="619114"/>
                  <wp:effectExtent l="0" t="0" r="3810" b="3810"/>
                  <wp:docPr id="9527522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52273" name="Graphic 952752273"/>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624751" cy="624751"/>
                          </a:xfrm>
                          <a:prstGeom prst="rect">
                            <a:avLst/>
                          </a:prstGeom>
                        </pic:spPr>
                      </pic:pic>
                    </a:graphicData>
                  </a:graphic>
                </wp:inline>
              </w:drawing>
            </w:r>
          </w:p>
        </w:tc>
      </w:tr>
    </w:tbl>
    <w:p w14:paraId="1BE41ED6" w14:textId="77777777" w:rsidR="00E3112D" w:rsidRPr="00E85368" w:rsidRDefault="00E3112D" w:rsidP="0083007C">
      <w:pPr>
        <w:spacing w:before="240" w:after="240"/>
        <w:rPr>
          <w:rFonts w:ascii="IBM Plex Sans" w:hAnsi="IBM Plex Sans"/>
          <w:sz w:val="17"/>
          <w:szCs w:val="17"/>
        </w:rPr>
      </w:pPr>
    </w:p>
    <w:sectPr w:rsidR="00E3112D" w:rsidRPr="00E85368" w:rsidSect="0083007C">
      <w:headerReference w:type="default" r:id="rId16"/>
      <w:footerReference w:type="default" r:id="rId17"/>
      <w:pgSz w:w="11900" w:h="16840"/>
      <w:pgMar w:top="1440" w:right="1080" w:bottom="1440" w:left="1080" w:header="567" w:footer="24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D2CD8" w14:textId="77777777" w:rsidR="004077C0" w:rsidRDefault="004077C0" w:rsidP="00391CF0">
      <w:r>
        <w:separator/>
      </w:r>
    </w:p>
  </w:endnote>
  <w:endnote w:type="continuationSeparator" w:id="0">
    <w:p w14:paraId="6ABF8A5E" w14:textId="77777777" w:rsidR="004077C0" w:rsidRDefault="004077C0" w:rsidP="00391CF0">
      <w:r>
        <w:continuationSeparator/>
      </w:r>
    </w:p>
  </w:endnote>
  <w:endnote w:type="continuationNotice" w:id="1">
    <w:p w14:paraId="25C305AA" w14:textId="77777777" w:rsidR="004077C0" w:rsidRDefault="004077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203000203"/>
    <w:charset w:val="00"/>
    <w:family w:val="swiss"/>
    <w:notTrueType/>
    <w:pitch w:val="variable"/>
    <w:sig w:usb0="A00002EF" w:usb1="5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 Vietnam">
    <w:altName w:val="Calibri"/>
    <w:panose1 w:val="020B0604020202020204"/>
    <w:charset w:val="4D"/>
    <w:family w:val="auto"/>
    <w:pitch w:val="variable"/>
    <w:sig w:usb0="20000007" w:usb1="00000001"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A6D1F" w14:textId="77777777" w:rsidR="003E5026" w:rsidRPr="002E0E75" w:rsidRDefault="003E5026" w:rsidP="002E0E75">
    <w:pPr>
      <w:pStyle w:val="Default"/>
      <w:jc w:val="center"/>
      <w:rPr>
        <w:rFonts w:ascii="Be Vietnam" w:hAnsi="Be Vietnam"/>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E7F26" w14:textId="77777777" w:rsidR="004077C0" w:rsidRDefault="004077C0" w:rsidP="00391CF0">
      <w:r>
        <w:separator/>
      </w:r>
    </w:p>
  </w:footnote>
  <w:footnote w:type="continuationSeparator" w:id="0">
    <w:p w14:paraId="3DB4BD7A" w14:textId="77777777" w:rsidR="004077C0" w:rsidRDefault="004077C0" w:rsidP="00391CF0">
      <w:r>
        <w:continuationSeparator/>
      </w:r>
    </w:p>
  </w:footnote>
  <w:footnote w:type="continuationNotice" w:id="1">
    <w:p w14:paraId="774A934F" w14:textId="77777777" w:rsidR="004077C0" w:rsidRDefault="004077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9E42B" w14:textId="76770E28" w:rsidR="005A6BDA" w:rsidRDefault="0056284A">
    <w:pPr>
      <w:pStyle w:val="Header"/>
    </w:pPr>
    <w:r>
      <w:rPr>
        <w:noProof/>
      </w:rPr>
      <w:drawing>
        <wp:anchor distT="0" distB="0" distL="114300" distR="114300" simplePos="0" relativeHeight="251659264" behindDoc="1" locked="0" layoutInCell="1" allowOverlap="1" wp14:anchorId="5066FBDB" wp14:editId="6AB42E90">
          <wp:simplePos x="0" y="0"/>
          <wp:positionH relativeFrom="column">
            <wp:posOffset>-678180</wp:posOffset>
          </wp:positionH>
          <wp:positionV relativeFrom="paragraph">
            <wp:posOffset>-358140</wp:posOffset>
          </wp:positionV>
          <wp:extent cx="7555865" cy="10692130"/>
          <wp:effectExtent l="0" t="0" r="0" b="0"/>
          <wp:wrapNone/>
          <wp:docPr id="1279345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45865" name="Picture 1279345865"/>
                  <pic:cNvPicPr/>
                </pic:nvPicPr>
                <pic:blipFill>
                  <a:blip r:embed="rId1"/>
                  <a:stretch>
                    <a:fillRect/>
                  </a:stretch>
                </pic:blipFill>
                <pic:spPr>
                  <a:xfrm>
                    <a:off x="0" y="0"/>
                    <a:ext cx="7555865" cy="106921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2F17B8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8957C2C"/>
    <w:multiLevelType w:val="hybridMultilevel"/>
    <w:tmpl w:val="EC26168C"/>
    <w:lvl w:ilvl="0" w:tplc="874CDE76">
      <w:numFmt w:val="bullet"/>
      <w:lvlText w:val="-"/>
      <w:lvlJc w:val="left"/>
      <w:pPr>
        <w:ind w:left="720" w:hanging="360"/>
      </w:pPr>
      <w:rPr>
        <w:rFonts w:ascii="IBM Plex Sans" w:eastAsia="Times New Roman" w:hAnsi="IBM Plex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1">
    <w:nsid w:val="08AC5F1F"/>
    <w:multiLevelType w:val="hybridMultilevel"/>
    <w:tmpl w:val="DC72B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BF1D02"/>
    <w:multiLevelType w:val="hybridMultilevel"/>
    <w:tmpl w:val="0546B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247EEB"/>
    <w:multiLevelType w:val="hybridMultilevel"/>
    <w:tmpl w:val="77D49304"/>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1">
    <w:nsid w:val="1C121181"/>
    <w:multiLevelType w:val="hybridMultilevel"/>
    <w:tmpl w:val="90FC8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F6469B"/>
    <w:multiLevelType w:val="hybridMultilevel"/>
    <w:tmpl w:val="22DA8BBE"/>
    <w:lvl w:ilvl="0" w:tplc="626090EA">
      <w:start w:val="1"/>
      <w:numFmt w:val="bullet"/>
      <w:lvlText w:val=""/>
      <w:lvlJc w:val="left"/>
      <w:pPr>
        <w:ind w:left="720" w:hanging="360"/>
      </w:pPr>
      <w:rPr>
        <w:rFonts w:ascii="Symbol" w:hAnsi="Symbol" w:hint="default"/>
        <w:color w:val="E33255"/>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1C670E2"/>
    <w:multiLevelType w:val="hybridMultilevel"/>
    <w:tmpl w:val="95BE3DDE"/>
    <w:lvl w:ilvl="0" w:tplc="626090EA">
      <w:start w:val="1"/>
      <w:numFmt w:val="bullet"/>
      <w:lvlText w:val=""/>
      <w:lvlJc w:val="left"/>
      <w:pPr>
        <w:ind w:left="720" w:hanging="360"/>
      </w:pPr>
      <w:rPr>
        <w:rFonts w:ascii="Symbol" w:hAnsi="Symbol" w:hint="default"/>
        <w:color w:val="E33255"/>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7BA4EB1"/>
    <w:multiLevelType w:val="hybridMultilevel"/>
    <w:tmpl w:val="AFEEE46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ACA3199"/>
    <w:multiLevelType w:val="hybridMultilevel"/>
    <w:tmpl w:val="CEE6DF66"/>
    <w:lvl w:ilvl="0" w:tplc="07385C78">
      <w:start w:val="199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511DC8"/>
    <w:multiLevelType w:val="hybridMultilevel"/>
    <w:tmpl w:val="E09C7A36"/>
    <w:lvl w:ilvl="0" w:tplc="626090EA">
      <w:start w:val="1"/>
      <w:numFmt w:val="bullet"/>
      <w:lvlText w:val=""/>
      <w:lvlJc w:val="left"/>
      <w:pPr>
        <w:ind w:left="720" w:hanging="360"/>
      </w:pPr>
      <w:rPr>
        <w:rFonts w:ascii="Symbol" w:hAnsi="Symbol" w:hint="default"/>
        <w:color w:val="E3325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1">
    <w:nsid w:val="30FB37AB"/>
    <w:multiLevelType w:val="hybridMultilevel"/>
    <w:tmpl w:val="99B67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310F4180"/>
    <w:multiLevelType w:val="hybridMultilevel"/>
    <w:tmpl w:val="DE0896E6"/>
    <w:lvl w:ilvl="0" w:tplc="626090EA">
      <w:start w:val="1"/>
      <w:numFmt w:val="bullet"/>
      <w:lvlText w:val=""/>
      <w:lvlJc w:val="left"/>
      <w:pPr>
        <w:ind w:left="720" w:hanging="360"/>
      </w:pPr>
      <w:rPr>
        <w:rFonts w:ascii="Symbol" w:hAnsi="Symbol" w:hint="default"/>
        <w:color w:val="E33255"/>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1985B43"/>
    <w:multiLevelType w:val="hybridMultilevel"/>
    <w:tmpl w:val="E03CE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1">
    <w:nsid w:val="3A9477F5"/>
    <w:multiLevelType w:val="hybridMultilevel"/>
    <w:tmpl w:val="8A1E3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486ADB"/>
    <w:multiLevelType w:val="hybridMultilevel"/>
    <w:tmpl w:val="DC1E0E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1">
    <w:nsid w:val="419A7D02"/>
    <w:multiLevelType w:val="hybridMultilevel"/>
    <w:tmpl w:val="5A524E8A"/>
    <w:lvl w:ilvl="0" w:tplc="8F006ABE">
      <w:start w:val="1"/>
      <w:numFmt w:val="bullet"/>
      <w:lvlText w:val=""/>
      <w:lvlJc w:val="left"/>
      <w:pPr>
        <w:ind w:left="720" w:hanging="360"/>
      </w:pPr>
      <w:rPr>
        <w:rFonts w:ascii="Symbol" w:hAnsi="Symbol" w:hint="default"/>
        <w:color w:val="EA3F5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D26407"/>
    <w:multiLevelType w:val="hybridMultilevel"/>
    <w:tmpl w:val="A2C010CA"/>
    <w:lvl w:ilvl="0" w:tplc="4FAE265A">
      <w:numFmt w:val="bullet"/>
      <w:lvlText w:val="-"/>
      <w:lvlJc w:val="left"/>
      <w:pPr>
        <w:ind w:left="720" w:hanging="360"/>
      </w:pPr>
      <w:rPr>
        <w:rFonts w:ascii="IBM Plex Sans" w:eastAsia="Times New Roman" w:hAnsi="IBM Plex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2C5A7B"/>
    <w:multiLevelType w:val="hybridMultilevel"/>
    <w:tmpl w:val="F2F08922"/>
    <w:lvl w:ilvl="0" w:tplc="626090EA">
      <w:start w:val="1"/>
      <w:numFmt w:val="bullet"/>
      <w:lvlText w:val=""/>
      <w:lvlJc w:val="left"/>
      <w:pPr>
        <w:ind w:left="720" w:hanging="360"/>
      </w:pPr>
      <w:rPr>
        <w:rFonts w:ascii="Symbol" w:hAnsi="Symbol" w:hint="default"/>
        <w:color w:val="E3325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1">
    <w:nsid w:val="47734081"/>
    <w:multiLevelType w:val="hybridMultilevel"/>
    <w:tmpl w:val="CFD6E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EB632E"/>
    <w:multiLevelType w:val="hybridMultilevel"/>
    <w:tmpl w:val="B63469D4"/>
    <w:lvl w:ilvl="0" w:tplc="5EFA17AE">
      <w:start w:val="2"/>
      <w:numFmt w:val="bullet"/>
      <w:lvlText w:val="-"/>
      <w:lvlJc w:val="left"/>
      <w:pPr>
        <w:ind w:left="360" w:hanging="360"/>
      </w:pPr>
      <w:rPr>
        <w:rFonts w:ascii="IBM Plex Sans" w:eastAsiaTheme="minorHAnsi" w:hAnsi="IBM Plex Sans"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1">
    <w:nsid w:val="5A357F0B"/>
    <w:multiLevelType w:val="singleLevel"/>
    <w:tmpl w:val="4F54C61E"/>
    <w:lvl w:ilvl="0">
      <w:start w:val="1"/>
      <w:numFmt w:val="decimal"/>
      <w:lvlText w:val="%1."/>
      <w:lvlJc w:val="left"/>
      <w:pPr>
        <w:tabs>
          <w:tab w:val="num" w:pos="360"/>
        </w:tabs>
        <w:ind w:left="360" w:hanging="360"/>
      </w:pPr>
      <w:rPr>
        <w:rFonts w:hint="default"/>
      </w:rPr>
    </w:lvl>
  </w:abstractNum>
  <w:abstractNum w:abstractNumId="22" w15:restartNumberingAfterBreak="0">
    <w:nsid w:val="5CAE4D4E"/>
    <w:multiLevelType w:val="hybridMultilevel"/>
    <w:tmpl w:val="D278BEC2"/>
    <w:lvl w:ilvl="0" w:tplc="07385C78">
      <w:start w:val="199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1C082F"/>
    <w:multiLevelType w:val="hybridMultilevel"/>
    <w:tmpl w:val="28C46C4A"/>
    <w:lvl w:ilvl="0" w:tplc="86F2871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2CB60B3"/>
    <w:multiLevelType w:val="hybridMultilevel"/>
    <w:tmpl w:val="B90CB966"/>
    <w:lvl w:ilvl="0" w:tplc="B59A51B4">
      <w:start w:val="4"/>
      <w:numFmt w:val="bullet"/>
      <w:lvlText w:val="-"/>
      <w:lvlJc w:val="left"/>
      <w:pPr>
        <w:ind w:left="720" w:hanging="360"/>
      </w:pPr>
      <w:rPr>
        <w:rFonts w:ascii="IBM Plex Sans" w:eastAsiaTheme="minorHAnsi" w:hAnsi="IBM Plex Sans"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5F63A9"/>
    <w:multiLevelType w:val="hybridMultilevel"/>
    <w:tmpl w:val="31922EDA"/>
    <w:lvl w:ilvl="0" w:tplc="D12C10D4">
      <w:start w:val="1"/>
      <w:numFmt w:val="decimal"/>
      <w:lvlText w:val="%1."/>
      <w:lvlJc w:val="left"/>
      <w:pPr>
        <w:ind w:left="720" w:hanging="360"/>
      </w:pPr>
      <w:rPr>
        <w:b w:val="0"/>
        <w:strike w:val="0"/>
        <w:dstrike w:val="0"/>
        <w:color w:val="000000"/>
        <w:u w:val="none"/>
        <w:effect w:val="non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65412BC1"/>
    <w:multiLevelType w:val="hybridMultilevel"/>
    <w:tmpl w:val="5A6EBB54"/>
    <w:lvl w:ilvl="0" w:tplc="626090EA">
      <w:start w:val="1"/>
      <w:numFmt w:val="bullet"/>
      <w:lvlText w:val=""/>
      <w:lvlJc w:val="left"/>
      <w:pPr>
        <w:ind w:left="720" w:hanging="360"/>
      </w:pPr>
      <w:rPr>
        <w:rFonts w:ascii="Symbol" w:hAnsi="Symbol" w:hint="default"/>
        <w:color w:val="E3325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1">
    <w:nsid w:val="657B767A"/>
    <w:multiLevelType w:val="hybridMultilevel"/>
    <w:tmpl w:val="0F1E4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1">
    <w:nsid w:val="6AE21E19"/>
    <w:multiLevelType w:val="hybridMultilevel"/>
    <w:tmpl w:val="DB12FBDC"/>
    <w:lvl w:ilvl="0" w:tplc="56FEB172">
      <w:numFmt w:val="bullet"/>
      <w:lvlText w:val="-"/>
      <w:lvlJc w:val="left"/>
      <w:pPr>
        <w:ind w:left="720" w:hanging="360"/>
      </w:pPr>
      <w:rPr>
        <w:rFonts w:ascii="IBM Plex Sans" w:eastAsia="Times New Roman" w:hAnsi="IBM Plex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4F447E"/>
    <w:multiLevelType w:val="hybridMultilevel"/>
    <w:tmpl w:val="C94E679A"/>
    <w:lvl w:ilvl="0" w:tplc="8F006ABE">
      <w:start w:val="1"/>
      <w:numFmt w:val="bullet"/>
      <w:lvlText w:val=""/>
      <w:lvlJc w:val="left"/>
      <w:pPr>
        <w:ind w:left="720" w:hanging="360"/>
      </w:pPr>
      <w:rPr>
        <w:rFonts w:ascii="Symbol" w:hAnsi="Symbol" w:hint="default"/>
        <w:color w:val="EA3F5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C31A84"/>
    <w:multiLevelType w:val="hybridMultilevel"/>
    <w:tmpl w:val="ECFAE6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713D0B10"/>
    <w:multiLevelType w:val="hybridMultilevel"/>
    <w:tmpl w:val="C044714A"/>
    <w:lvl w:ilvl="0" w:tplc="0809000F">
      <w:start w:val="1"/>
      <w:numFmt w:val="decimal"/>
      <w:lvlText w:val="%1."/>
      <w:lvlJc w:val="left"/>
      <w:pPr>
        <w:ind w:left="720" w:hanging="360"/>
      </w:pPr>
      <w:rPr>
        <w:rFonts w:hint="default"/>
        <w:color w:val="E3325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4E96C9A"/>
    <w:multiLevelType w:val="hybridMultilevel"/>
    <w:tmpl w:val="212CF720"/>
    <w:lvl w:ilvl="0" w:tplc="07385C78">
      <w:start w:val="199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FD6CFE"/>
    <w:multiLevelType w:val="hybridMultilevel"/>
    <w:tmpl w:val="515001F0"/>
    <w:lvl w:ilvl="0" w:tplc="626090EA">
      <w:start w:val="1"/>
      <w:numFmt w:val="bullet"/>
      <w:lvlText w:val=""/>
      <w:lvlJc w:val="left"/>
      <w:pPr>
        <w:ind w:left="720" w:hanging="360"/>
      </w:pPr>
      <w:rPr>
        <w:rFonts w:ascii="Symbol" w:hAnsi="Symbol" w:hint="default"/>
        <w:color w:val="E3325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C63EA6"/>
    <w:multiLevelType w:val="hybridMultilevel"/>
    <w:tmpl w:val="DB04CF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1">
    <w:nsid w:val="7C75567E"/>
    <w:multiLevelType w:val="multilevel"/>
    <w:tmpl w:val="CDFE2B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1">
    <w:nsid w:val="7D626343"/>
    <w:multiLevelType w:val="hybridMultilevel"/>
    <w:tmpl w:val="792631F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0389870">
    <w:abstractNumId w:val="21"/>
  </w:num>
  <w:num w:numId="2" w16cid:durableId="923683781">
    <w:abstractNumId w:val="36"/>
  </w:num>
  <w:num w:numId="3" w16cid:durableId="299967456">
    <w:abstractNumId w:val="0"/>
  </w:num>
  <w:num w:numId="4" w16cid:durableId="102921864">
    <w:abstractNumId w:val="5"/>
  </w:num>
  <w:num w:numId="5" w16cid:durableId="754011209">
    <w:abstractNumId w:val="19"/>
  </w:num>
  <w:num w:numId="6" w16cid:durableId="45489398">
    <w:abstractNumId w:val="35"/>
  </w:num>
  <w:num w:numId="7" w16cid:durableId="974529859">
    <w:abstractNumId w:val="2"/>
  </w:num>
  <w:num w:numId="8" w16cid:durableId="350228556">
    <w:abstractNumId w:val="11"/>
  </w:num>
  <w:num w:numId="9" w16cid:durableId="51277675">
    <w:abstractNumId w:val="27"/>
  </w:num>
  <w:num w:numId="10" w16cid:durableId="1758281922">
    <w:abstractNumId w:val="14"/>
  </w:num>
  <w:num w:numId="11" w16cid:durableId="1621765271">
    <w:abstractNumId w:val="16"/>
  </w:num>
  <w:num w:numId="12" w16cid:durableId="1533882313">
    <w:abstractNumId w:val="28"/>
  </w:num>
  <w:num w:numId="13" w16cid:durableId="840581051">
    <w:abstractNumId w:val="34"/>
  </w:num>
  <w:num w:numId="14" w16cid:durableId="1435514771">
    <w:abstractNumId w:val="15"/>
  </w:num>
  <w:num w:numId="15" w16cid:durableId="1783109664">
    <w:abstractNumId w:val="23"/>
  </w:num>
  <w:num w:numId="16" w16cid:durableId="194341145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886578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25782561">
    <w:abstractNumId w:val="3"/>
  </w:num>
  <w:num w:numId="19" w16cid:durableId="5549255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47626054">
    <w:abstractNumId w:val="13"/>
  </w:num>
  <w:num w:numId="21" w16cid:durableId="1478297305">
    <w:abstractNumId w:val="29"/>
  </w:num>
  <w:num w:numId="22" w16cid:durableId="304899868">
    <w:abstractNumId w:val="17"/>
  </w:num>
  <w:num w:numId="23" w16cid:durableId="2120251175">
    <w:abstractNumId w:val="1"/>
  </w:num>
  <w:num w:numId="24" w16cid:durableId="934020235">
    <w:abstractNumId w:val="33"/>
  </w:num>
  <w:num w:numId="25" w16cid:durableId="1485588228">
    <w:abstractNumId w:val="9"/>
  </w:num>
  <w:num w:numId="26" w16cid:durableId="853149528">
    <w:abstractNumId w:val="22"/>
  </w:num>
  <w:num w:numId="27" w16cid:durableId="1517304647">
    <w:abstractNumId w:val="32"/>
  </w:num>
  <w:num w:numId="28" w16cid:durableId="1553467561">
    <w:abstractNumId w:val="18"/>
  </w:num>
  <w:num w:numId="29" w16cid:durableId="794952442">
    <w:abstractNumId w:val="10"/>
  </w:num>
  <w:num w:numId="30" w16cid:durableId="2034307539">
    <w:abstractNumId w:val="6"/>
  </w:num>
  <w:num w:numId="31" w16cid:durableId="308947619">
    <w:abstractNumId w:val="12"/>
  </w:num>
  <w:num w:numId="32" w16cid:durableId="1268463050">
    <w:abstractNumId w:val="7"/>
  </w:num>
  <w:num w:numId="33" w16cid:durableId="644090879">
    <w:abstractNumId w:val="8"/>
  </w:num>
  <w:num w:numId="34" w16cid:durableId="1498158068">
    <w:abstractNumId w:val="26"/>
  </w:num>
  <w:num w:numId="35" w16cid:durableId="451099894">
    <w:abstractNumId w:val="31"/>
  </w:num>
  <w:num w:numId="36" w16cid:durableId="1847164784">
    <w:abstractNumId w:val="20"/>
  </w:num>
  <w:num w:numId="37" w16cid:durableId="5046965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BD1"/>
    <w:rsid w:val="00002848"/>
    <w:rsid w:val="00010B6D"/>
    <w:rsid w:val="00010DD8"/>
    <w:rsid w:val="00015A30"/>
    <w:rsid w:val="00017CED"/>
    <w:rsid w:val="000202C0"/>
    <w:rsid w:val="000219A9"/>
    <w:rsid w:val="000228E3"/>
    <w:rsid w:val="00040F89"/>
    <w:rsid w:val="00042F79"/>
    <w:rsid w:val="00043F9F"/>
    <w:rsid w:val="0004686A"/>
    <w:rsid w:val="0005025D"/>
    <w:rsid w:val="00054A0A"/>
    <w:rsid w:val="000563AD"/>
    <w:rsid w:val="00056470"/>
    <w:rsid w:val="00061AE0"/>
    <w:rsid w:val="00062D8B"/>
    <w:rsid w:val="00063CE6"/>
    <w:rsid w:val="00071F4C"/>
    <w:rsid w:val="00075F6C"/>
    <w:rsid w:val="00082589"/>
    <w:rsid w:val="00082DE1"/>
    <w:rsid w:val="00093F28"/>
    <w:rsid w:val="0009432D"/>
    <w:rsid w:val="000A3BFF"/>
    <w:rsid w:val="000B4032"/>
    <w:rsid w:val="000B5218"/>
    <w:rsid w:val="000B6AB0"/>
    <w:rsid w:val="000B7B7C"/>
    <w:rsid w:val="000C1FF0"/>
    <w:rsid w:val="000C237E"/>
    <w:rsid w:val="000C6002"/>
    <w:rsid w:val="000D4AA3"/>
    <w:rsid w:val="000D5F32"/>
    <w:rsid w:val="000D754B"/>
    <w:rsid w:val="000E207B"/>
    <w:rsid w:val="000E3C06"/>
    <w:rsid w:val="000E3E68"/>
    <w:rsid w:val="000F739B"/>
    <w:rsid w:val="000F7D59"/>
    <w:rsid w:val="001055F3"/>
    <w:rsid w:val="0011201F"/>
    <w:rsid w:val="0011303A"/>
    <w:rsid w:val="00113587"/>
    <w:rsid w:val="00116B36"/>
    <w:rsid w:val="00123EA0"/>
    <w:rsid w:val="00124640"/>
    <w:rsid w:val="001320BF"/>
    <w:rsid w:val="00135462"/>
    <w:rsid w:val="0013714C"/>
    <w:rsid w:val="00137A19"/>
    <w:rsid w:val="00140866"/>
    <w:rsid w:val="00142B95"/>
    <w:rsid w:val="00152497"/>
    <w:rsid w:val="00153109"/>
    <w:rsid w:val="001663ED"/>
    <w:rsid w:val="001738EF"/>
    <w:rsid w:val="00183772"/>
    <w:rsid w:val="001919B1"/>
    <w:rsid w:val="001945D9"/>
    <w:rsid w:val="001B52F5"/>
    <w:rsid w:val="001B63F4"/>
    <w:rsid w:val="001C4B05"/>
    <w:rsid w:val="001D3394"/>
    <w:rsid w:val="001D6510"/>
    <w:rsid w:val="001D7DE6"/>
    <w:rsid w:val="001E0687"/>
    <w:rsid w:val="001E1D09"/>
    <w:rsid w:val="001E36C9"/>
    <w:rsid w:val="001E5EFC"/>
    <w:rsid w:val="001F341F"/>
    <w:rsid w:val="001F5536"/>
    <w:rsid w:val="00205FBD"/>
    <w:rsid w:val="00206F05"/>
    <w:rsid w:val="00211459"/>
    <w:rsid w:val="002165CB"/>
    <w:rsid w:val="00222B93"/>
    <w:rsid w:val="00230EB9"/>
    <w:rsid w:val="00232C3A"/>
    <w:rsid w:val="002440EC"/>
    <w:rsid w:val="00245B40"/>
    <w:rsid w:val="00250598"/>
    <w:rsid w:val="00255137"/>
    <w:rsid w:val="002555FE"/>
    <w:rsid w:val="002613AC"/>
    <w:rsid w:val="00261FF3"/>
    <w:rsid w:val="002715AC"/>
    <w:rsid w:val="002731E3"/>
    <w:rsid w:val="002853D2"/>
    <w:rsid w:val="0029496C"/>
    <w:rsid w:val="00295EA8"/>
    <w:rsid w:val="002A00E4"/>
    <w:rsid w:val="002A4492"/>
    <w:rsid w:val="002B1D75"/>
    <w:rsid w:val="002B39C2"/>
    <w:rsid w:val="002C338E"/>
    <w:rsid w:val="002D22B1"/>
    <w:rsid w:val="002D4472"/>
    <w:rsid w:val="002E059E"/>
    <w:rsid w:val="002E0E75"/>
    <w:rsid w:val="002F65CD"/>
    <w:rsid w:val="002F6B3B"/>
    <w:rsid w:val="0030374C"/>
    <w:rsid w:val="00312635"/>
    <w:rsid w:val="00332C34"/>
    <w:rsid w:val="0033496A"/>
    <w:rsid w:val="00335206"/>
    <w:rsid w:val="00342623"/>
    <w:rsid w:val="003440C3"/>
    <w:rsid w:val="00344389"/>
    <w:rsid w:val="00347BA3"/>
    <w:rsid w:val="00365403"/>
    <w:rsid w:val="00367B7E"/>
    <w:rsid w:val="003714B8"/>
    <w:rsid w:val="003732B6"/>
    <w:rsid w:val="00391CF0"/>
    <w:rsid w:val="00396B4B"/>
    <w:rsid w:val="003A4DD7"/>
    <w:rsid w:val="003A5AA7"/>
    <w:rsid w:val="003A7461"/>
    <w:rsid w:val="003B04B5"/>
    <w:rsid w:val="003B4E21"/>
    <w:rsid w:val="003B4F0A"/>
    <w:rsid w:val="003B7B92"/>
    <w:rsid w:val="003C0529"/>
    <w:rsid w:val="003C0AF4"/>
    <w:rsid w:val="003C7B06"/>
    <w:rsid w:val="003D0938"/>
    <w:rsid w:val="003D4941"/>
    <w:rsid w:val="003E4B01"/>
    <w:rsid w:val="003E5026"/>
    <w:rsid w:val="003E5941"/>
    <w:rsid w:val="003E5E42"/>
    <w:rsid w:val="003E7B85"/>
    <w:rsid w:val="003F0517"/>
    <w:rsid w:val="003F0A08"/>
    <w:rsid w:val="003F0BA8"/>
    <w:rsid w:val="00400CC9"/>
    <w:rsid w:val="00404FF5"/>
    <w:rsid w:val="00405F57"/>
    <w:rsid w:val="004077C0"/>
    <w:rsid w:val="00411668"/>
    <w:rsid w:val="004118A9"/>
    <w:rsid w:val="004160D2"/>
    <w:rsid w:val="004164A5"/>
    <w:rsid w:val="00421243"/>
    <w:rsid w:val="0042159A"/>
    <w:rsid w:val="00423772"/>
    <w:rsid w:val="0042387D"/>
    <w:rsid w:val="004375E0"/>
    <w:rsid w:val="004424A8"/>
    <w:rsid w:val="00447939"/>
    <w:rsid w:val="00450053"/>
    <w:rsid w:val="00450131"/>
    <w:rsid w:val="00454572"/>
    <w:rsid w:val="00460DFB"/>
    <w:rsid w:val="00462532"/>
    <w:rsid w:val="00464AC4"/>
    <w:rsid w:val="004661A5"/>
    <w:rsid w:val="00471C6F"/>
    <w:rsid w:val="0047465E"/>
    <w:rsid w:val="00476029"/>
    <w:rsid w:val="00481655"/>
    <w:rsid w:val="00481B9A"/>
    <w:rsid w:val="00491030"/>
    <w:rsid w:val="0049120A"/>
    <w:rsid w:val="00493BC4"/>
    <w:rsid w:val="004945DE"/>
    <w:rsid w:val="00495FFE"/>
    <w:rsid w:val="004A3C58"/>
    <w:rsid w:val="004A5553"/>
    <w:rsid w:val="004B0708"/>
    <w:rsid w:val="004B13A6"/>
    <w:rsid w:val="004B1604"/>
    <w:rsid w:val="004B2108"/>
    <w:rsid w:val="004B233F"/>
    <w:rsid w:val="004B45F1"/>
    <w:rsid w:val="004B64BF"/>
    <w:rsid w:val="004D45AC"/>
    <w:rsid w:val="004D60F2"/>
    <w:rsid w:val="004E3D66"/>
    <w:rsid w:val="004E4326"/>
    <w:rsid w:val="004E45B3"/>
    <w:rsid w:val="00500179"/>
    <w:rsid w:val="00501222"/>
    <w:rsid w:val="00504673"/>
    <w:rsid w:val="00506D57"/>
    <w:rsid w:val="005158B9"/>
    <w:rsid w:val="00517A22"/>
    <w:rsid w:val="005204B0"/>
    <w:rsid w:val="0052419B"/>
    <w:rsid w:val="00535877"/>
    <w:rsid w:val="00542FA6"/>
    <w:rsid w:val="00543C07"/>
    <w:rsid w:val="0056284A"/>
    <w:rsid w:val="00563EAA"/>
    <w:rsid w:val="00563EF5"/>
    <w:rsid w:val="0056456B"/>
    <w:rsid w:val="00564FE8"/>
    <w:rsid w:val="00567571"/>
    <w:rsid w:val="00567DC9"/>
    <w:rsid w:val="005704CB"/>
    <w:rsid w:val="00570952"/>
    <w:rsid w:val="005718CD"/>
    <w:rsid w:val="00577240"/>
    <w:rsid w:val="005845D8"/>
    <w:rsid w:val="00584BD1"/>
    <w:rsid w:val="005936EF"/>
    <w:rsid w:val="00594945"/>
    <w:rsid w:val="005A126A"/>
    <w:rsid w:val="005A325C"/>
    <w:rsid w:val="005A6BDA"/>
    <w:rsid w:val="005B246E"/>
    <w:rsid w:val="005C5026"/>
    <w:rsid w:val="005C565A"/>
    <w:rsid w:val="005D7A20"/>
    <w:rsid w:val="005F2752"/>
    <w:rsid w:val="005F36E0"/>
    <w:rsid w:val="005F3705"/>
    <w:rsid w:val="005F61E2"/>
    <w:rsid w:val="00600CBE"/>
    <w:rsid w:val="006024EC"/>
    <w:rsid w:val="00605619"/>
    <w:rsid w:val="006270BF"/>
    <w:rsid w:val="00636812"/>
    <w:rsid w:val="00640F67"/>
    <w:rsid w:val="006536E9"/>
    <w:rsid w:val="00655BE5"/>
    <w:rsid w:val="006578EB"/>
    <w:rsid w:val="006638E3"/>
    <w:rsid w:val="00670AE9"/>
    <w:rsid w:val="0067595F"/>
    <w:rsid w:val="00686B6B"/>
    <w:rsid w:val="00691A28"/>
    <w:rsid w:val="00696B15"/>
    <w:rsid w:val="006A03E1"/>
    <w:rsid w:val="006A2906"/>
    <w:rsid w:val="006B17EF"/>
    <w:rsid w:val="006B43FC"/>
    <w:rsid w:val="006B7C77"/>
    <w:rsid w:val="006C65F1"/>
    <w:rsid w:val="006D18BD"/>
    <w:rsid w:val="006D1E4F"/>
    <w:rsid w:val="006D5CE1"/>
    <w:rsid w:val="006D7459"/>
    <w:rsid w:val="006E41E6"/>
    <w:rsid w:val="006F08B5"/>
    <w:rsid w:val="006F337C"/>
    <w:rsid w:val="006F3496"/>
    <w:rsid w:val="006F4ABD"/>
    <w:rsid w:val="00700890"/>
    <w:rsid w:val="00702A35"/>
    <w:rsid w:val="00712A27"/>
    <w:rsid w:val="00715905"/>
    <w:rsid w:val="0071649B"/>
    <w:rsid w:val="00724E12"/>
    <w:rsid w:val="0072755B"/>
    <w:rsid w:val="007328DD"/>
    <w:rsid w:val="007339AD"/>
    <w:rsid w:val="00735F32"/>
    <w:rsid w:val="00742DFC"/>
    <w:rsid w:val="00751C99"/>
    <w:rsid w:val="0076116E"/>
    <w:rsid w:val="00761FA4"/>
    <w:rsid w:val="00771AE0"/>
    <w:rsid w:val="00771CD7"/>
    <w:rsid w:val="0077406F"/>
    <w:rsid w:val="0077630F"/>
    <w:rsid w:val="00782609"/>
    <w:rsid w:val="00783298"/>
    <w:rsid w:val="00786205"/>
    <w:rsid w:val="00794A59"/>
    <w:rsid w:val="007A05D6"/>
    <w:rsid w:val="007A33A5"/>
    <w:rsid w:val="007C1C79"/>
    <w:rsid w:val="007C7F9D"/>
    <w:rsid w:val="007D1E9A"/>
    <w:rsid w:val="007D3DD3"/>
    <w:rsid w:val="007E4D54"/>
    <w:rsid w:val="008008DE"/>
    <w:rsid w:val="008020E4"/>
    <w:rsid w:val="0080392C"/>
    <w:rsid w:val="00807352"/>
    <w:rsid w:val="008126CE"/>
    <w:rsid w:val="00821C3B"/>
    <w:rsid w:val="00823C5B"/>
    <w:rsid w:val="0083007C"/>
    <w:rsid w:val="008307AF"/>
    <w:rsid w:val="00832E76"/>
    <w:rsid w:val="0083359B"/>
    <w:rsid w:val="008343D2"/>
    <w:rsid w:val="00841DEA"/>
    <w:rsid w:val="00851DF4"/>
    <w:rsid w:val="00853E39"/>
    <w:rsid w:val="008544F7"/>
    <w:rsid w:val="00862A08"/>
    <w:rsid w:val="008669DA"/>
    <w:rsid w:val="00872DB9"/>
    <w:rsid w:val="008739A1"/>
    <w:rsid w:val="008853C1"/>
    <w:rsid w:val="008A58BD"/>
    <w:rsid w:val="008B38BA"/>
    <w:rsid w:val="008B5412"/>
    <w:rsid w:val="008C006A"/>
    <w:rsid w:val="008C6C06"/>
    <w:rsid w:val="008D0989"/>
    <w:rsid w:val="008D70A2"/>
    <w:rsid w:val="008E4FE2"/>
    <w:rsid w:val="008F45FE"/>
    <w:rsid w:val="00906C22"/>
    <w:rsid w:val="009139F1"/>
    <w:rsid w:val="00921CEC"/>
    <w:rsid w:val="00922D04"/>
    <w:rsid w:val="00925DEF"/>
    <w:rsid w:val="00926204"/>
    <w:rsid w:val="0092653B"/>
    <w:rsid w:val="0092722F"/>
    <w:rsid w:val="009272A1"/>
    <w:rsid w:val="009279DE"/>
    <w:rsid w:val="00927D79"/>
    <w:rsid w:val="0093264B"/>
    <w:rsid w:val="009412DB"/>
    <w:rsid w:val="00953A2A"/>
    <w:rsid w:val="009547DD"/>
    <w:rsid w:val="009657C3"/>
    <w:rsid w:val="00965B01"/>
    <w:rsid w:val="009661D7"/>
    <w:rsid w:val="009732E8"/>
    <w:rsid w:val="00974A48"/>
    <w:rsid w:val="00987D2F"/>
    <w:rsid w:val="009917F7"/>
    <w:rsid w:val="009A1EF0"/>
    <w:rsid w:val="009A37AB"/>
    <w:rsid w:val="009A4DE2"/>
    <w:rsid w:val="009C3AAE"/>
    <w:rsid w:val="009C5061"/>
    <w:rsid w:val="009D08A2"/>
    <w:rsid w:val="009D4337"/>
    <w:rsid w:val="009D5C05"/>
    <w:rsid w:val="009E42E1"/>
    <w:rsid w:val="009E50ED"/>
    <w:rsid w:val="009F185E"/>
    <w:rsid w:val="009F48D5"/>
    <w:rsid w:val="009F4E59"/>
    <w:rsid w:val="00A01F3B"/>
    <w:rsid w:val="00A07AB7"/>
    <w:rsid w:val="00A1386E"/>
    <w:rsid w:val="00A16707"/>
    <w:rsid w:val="00A27DAA"/>
    <w:rsid w:val="00A35DFA"/>
    <w:rsid w:val="00A409FF"/>
    <w:rsid w:val="00A40DFD"/>
    <w:rsid w:val="00A40E38"/>
    <w:rsid w:val="00A41BA5"/>
    <w:rsid w:val="00A4335C"/>
    <w:rsid w:val="00A5387C"/>
    <w:rsid w:val="00A5771E"/>
    <w:rsid w:val="00A70CF3"/>
    <w:rsid w:val="00A74FAD"/>
    <w:rsid w:val="00A8077B"/>
    <w:rsid w:val="00A83FAD"/>
    <w:rsid w:val="00A8610E"/>
    <w:rsid w:val="00A90AFA"/>
    <w:rsid w:val="00A93DDE"/>
    <w:rsid w:val="00A943B4"/>
    <w:rsid w:val="00A95605"/>
    <w:rsid w:val="00A97994"/>
    <w:rsid w:val="00AA24A7"/>
    <w:rsid w:val="00AA2E34"/>
    <w:rsid w:val="00AB388D"/>
    <w:rsid w:val="00AC4E5B"/>
    <w:rsid w:val="00AC54D2"/>
    <w:rsid w:val="00AD7592"/>
    <w:rsid w:val="00AE66D1"/>
    <w:rsid w:val="00B0123A"/>
    <w:rsid w:val="00B061E5"/>
    <w:rsid w:val="00B12E93"/>
    <w:rsid w:val="00B211D9"/>
    <w:rsid w:val="00B21427"/>
    <w:rsid w:val="00B32151"/>
    <w:rsid w:val="00B40AB0"/>
    <w:rsid w:val="00B42051"/>
    <w:rsid w:val="00B424F1"/>
    <w:rsid w:val="00B52627"/>
    <w:rsid w:val="00B72C9F"/>
    <w:rsid w:val="00B76C2A"/>
    <w:rsid w:val="00B8020E"/>
    <w:rsid w:val="00B85115"/>
    <w:rsid w:val="00B90271"/>
    <w:rsid w:val="00B91677"/>
    <w:rsid w:val="00B96874"/>
    <w:rsid w:val="00BA4693"/>
    <w:rsid w:val="00BA7DE9"/>
    <w:rsid w:val="00BB4D2B"/>
    <w:rsid w:val="00BB57A9"/>
    <w:rsid w:val="00BC510A"/>
    <w:rsid w:val="00BC67A2"/>
    <w:rsid w:val="00BC6831"/>
    <w:rsid w:val="00BC75FF"/>
    <w:rsid w:val="00BD0E98"/>
    <w:rsid w:val="00BD5E27"/>
    <w:rsid w:val="00BE2C42"/>
    <w:rsid w:val="00BE5754"/>
    <w:rsid w:val="00BF4E31"/>
    <w:rsid w:val="00C07F64"/>
    <w:rsid w:val="00C1169C"/>
    <w:rsid w:val="00C14CF3"/>
    <w:rsid w:val="00C14F93"/>
    <w:rsid w:val="00C15708"/>
    <w:rsid w:val="00C17F3F"/>
    <w:rsid w:val="00C21C7A"/>
    <w:rsid w:val="00C32138"/>
    <w:rsid w:val="00C33457"/>
    <w:rsid w:val="00C35909"/>
    <w:rsid w:val="00C47CF0"/>
    <w:rsid w:val="00C533D3"/>
    <w:rsid w:val="00C62E83"/>
    <w:rsid w:val="00C65823"/>
    <w:rsid w:val="00C67948"/>
    <w:rsid w:val="00C67D61"/>
    <w:rsid w:val="00C722BC"/>
    <w:rsid w:val="00C751C8"/>
    <w:rsid w:val="00C75661"/>
    <w:rsid w:val="00C764D5"/>
    <w:rsid w:val="00C800B2"/>
    <w:rsid w:val="00C8030C"/>
    <w:rsid w:val="00C8261B"/>
    <w:rsid w:val="00C85A1B"/>
    <w:rsid w:val="00C928BD"/>
    <w:rsid w:val="00C94272"/>
    <w:rsid w:val="00C97182"/>
    <w:rsid w:val="00CA2248"/>
    <w:rsid w:val="00CA2BEE"/>
    <w:rsid w:val="00CA3C0C"/>
    <w:rsid w:val="00CB305E"/>
    <w:rsid w:val="00CB538F"/>
    <w:rsid w:val="00CC0671"/>
    <w:rsid w:val="00CC11AB"/>
    <w:rsid w:val="00CC2F32"/>
    <w:rsid w:val="00CC669C"/>
    <w:rsid w:val="00CD0255"/>
    <w:rsid w:val="00CD1C03"/>
    <w:rsid w:val="00CD30BA"/>
    <w:rsid w:val="00CE296F"/>
    <w:rsid w:val="00CE5E2F"/>
    <w:rsid w:val="00CF0232"/>
    <w:rsid w:val="00D00679"/>
    <w:rsid w:val="00D05D59"/>
    <w:rsid w:val="00D07C2E"/>
    <w:rsid w:val="00D13C40"/>
    <w:rsid w:val="00D255DD"/>
    <w:rsid w:val="00D2602B"/>
    <w:rsid w:val="00D27ADE"/>
    <w:rsid w:val="00D30C61"/>
    <w:rsid w:val="00D31858"/>
    <w:rsid w:val="00D32E02"/>
    <w:rsid w:val="00D3365A"/>
    <w:rsid w:val="00D423FD"/>
    <w:rsid w:val="00D44B5F"/>
    <w:rsid w:val="00D533AE"/>
    <w:rsid w:val="00D841CC"/>
    <w:rsid w:val="00D90D71"/>
    <w:rsid w:val="00D929FB"/>
    <w:rsid w:val="00D9653F"/>
    <w:rsid w:val="00D973DF"/>
    <w:rsid w:val="00DA5A99"/>
    <w:rsid w:val="00DA6FF0"/>
    <w:rsid w:val="00DB0F92"/>
    <w:rsid w:val="00DB4210"/>
    <w:rsid w:val="00DB5D7A"/>
    <w:rsid w:val="00DC43A7"/>
    <w:rsid w:val="00DC7686"/>
    <w:rsid w:val="00DD571F"/>
    <w:rsid w:val="00DD6672"/>
    <w:rsid w:val="00DE1C09"/>
    <w:rsid w:val="00DF0FB1"/>
    <w:rsid w:val="00E04AE9"/>
    <w:rsid w:val="00E153C1"/>
    <w:rsid w:val="00E163FC"/>
    <w:rsid w:val="00E3112D"/>
    <w:rsid w:val="00E3327F"/>
    <w:rsid w:val="00E3368B"/>
    <w:rsid w:val="00E47260"/>
    <w:rsid w:val="00E62521"/>
    <w:rsid w:val="00E65555"/>
    <w:rsid w:val="00E65998"/>
    <w:rsid w:val="00E66A31"/>
    <w:rsid w:val="00E7022A"/>
    <w:rsid w:val="00E82EFD"/>
    <w:rsid w:val="00E85368"/>
    <w:rsid w:val="00EB22A1"/>
    <w:rsid w:val="00EB723C"/>
    <w:rsid w:val="00EB7714"/>
    <w:rsid w:val="00EC24FE"/>
    <w:rsid w:val="00EE10AD"/>
    <w:rsid w:val="00EE2CF6"/>
    <w:rsid w:val="00EE4651"/>
    <w:rsid w:val="00EF2B3B"/>
    <w:rsid w:val="00F04CA0"/>
    <w:rsid w:val="00F06B01"/>
    <w:rsid w:val="00F07F1F"/>
    <w:rsid w:val="00F16D0B"/>
    <w:rsid w:val="00F33A57"/>
    <w:rsid w:val="00F44F54"/>
    <w:rsid w:val="00F55C9E"/>
    <w:rsid w:val="00F635B0"/>
    <w:rsid w:val="00F728E7"/>
    <w:rsid w:val="00F7355A"/>
    <w:rsid w:val="00F761F1"/>
    <w:rsid w:val="00F80AF6"/>
    <w:rsid w:val="00F91790"/>
    <w:rsid w:val="00F923C0"/>
    <w:rsid w:val="00FA1710"/>
    <w:rsid w:val="00FA240C"/>
    <w:rsid w:val="00FB4005"/>
    <w:rsid w:val="00FC4A27"/>
    <w:rsid w:val="00FD390D"/>
    <w:rsid w:val="00FD49A8"/>
    <w:rsid w:val="00FD735E"/>
    <w:rsid w:val="00FE14D4"/>
    <w:rsid w:val="00FF09B8"/>
    <w:rsid w:val="00FF2233"/>
    <w:rsid w:val="21FE8B41"/>
    <w:rsid w:val="23845AD8"/>
    <w:rsid w:val="253B9746"/>
    <w:rsid w:val="443D8E1F"/>
    <w:rsid w:val="4CE79FC0"/>
    <w:rsid w:val="63EC7B42"/>
    <w:rsid w:val="7C8B24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CF488B"/>
  <w15:docId w15:val="{A8820623-B5B2-41EE-9B49-E9439C65B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7F64"/>
    <w:rPr>
      <w:sz w:val="24"/>
      <w:lang w:eastAsia="en-US"/>
    </w:rPr>
  </w:style>
  <w:style w:type="paragraph" w:styleId="Heading1">
    <w:name w:val="heading 1"/>
    <w:basedOn w:val="Normal"/>
    <w:next w:val="Normal"/>
    <w:qFormat/>
    <w:rsid w:val="00C07F64"/>
    <w:pPr>
      <w:keepNext/>
      <w:outlineLvl w:val="0"/>
    </w:pPr>
    <w:rPr>
      <w:sz w:val="32"/>
    </w:rPr>
  </w:style>
  <w:style w:type="paragraph" w:styleId="Heading2">
    <w:name w:val="heading 2"/>
    <w:basedOn w:val="Normal"/>
    <w:next w:val="Normal"/>
    <w:qFormat/>
    <w:rsid w:val="00C07F64"/>
    <w:pPr>
      <w:keepNext/>
      <w:outlineLvl w:val="1"/>
    </w:pPr>
    <w:rPr>
      <w:sz w:val="36"/>
    </w:rPr>
  </w:style>
  <w:style w:type="paragraph" w:styleId="Heading3">
    <w:name w:val="heading 3"/>
    <w:basedOn w:val="Normal"/>
    <w:next w:val="Normal"/>
    <w:qFormat/>
    <w:rsid w:val="00C07F64"/>
    <w:pPr>
      <w:keepNext/>
      <w:outlineLvl w:val="2"/>
    </w:pPr>
    <w:rPr>
      <w:sz w:val="28"/>
    </w:rPr>
  </w:style>
  <w:style w:type="paragraph" w:styleId="Heading4">
    <w:name w:val="heading 4"/>
    <w:basedOn w:val="Normal"/>
    <w:next w:val="Normal"/>
    <w:link w:val="Heading4Char"/>
    <w:qFormat/>
    <w:rsid w:val="00C07F64"/>
    <w:pPr>
      <w:keepNext/>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rsid w:val="00D27ADE"/>
    <w:pPr>
      <w:spacing w:before="100" w:beforeAutospacing="1" w:after="100" w:afterAutospacing="1"/>
    </w:pPr>
    <w:rPr>
      <w:szCs w:val="24"/>
      <w:lang w:val="en-US"/>
    </w:rPr>
  </w:style>
  <w:style w:type="character" w:customStyle="1" w:styleId="Heading4Char">
    <w:name w:val="Heading 4 Char"/>
    <w:basedOn w:val="DefaultParagraphFont"/>
    <w:link w:val="Heading4"/>
    <w:rsid w:val="001B63F4"/>
    <w:rPr>
      <w:b/>
      <w:sz w:val="24"/>
      <w:lang w:val="en-GB"/>
    </w:rPr>
  </w:style>
  <w:style w:type="paragraph" w:styleId="BalloonText">
    <w:name w:val="Balloon Text"/>
    <w:basedOn w:val="Normal"/>
    <w:link w:val="BalloonTextChar"/>
    <w:rsid w:val="004661A5"/>
    <w:rPr>
      <w:rFonts w:ascii="Tahoma" w:hAnsi="Tahoma" w:cs="Tahoma"/>
      <w:sz w:val="16"/>
      <w:szCs w:val="16"/>
    </w:rPr>
  </w:style>
  <w:style w:type="character" w:customStyle="1" w:styleId="BalloonTextChar">
    <w:name w:val="Balloon Text Char"/>
    <w:basedOn w:val="DefaultParagraphFont"/>
    <w:link w:val="BalloonText"/>
    <w:rsid w:val="004661A5"/>
    <w:rPr>
      <w:rFonts w:ascii="Tahoma" w:hAnsi="Tahoma" w:cs="Tahoma"/>
      <w:sz w:val="16"/>
      <w:szCs w:val="16"/>
      <w:lang w:val="en-GB"/>
    </w:rPr>
  </w:style>
  <w:style w:type="paragraph" w:styleId="Header">
    <w:name w:val="header"/>
    <w:basedOn w:val="Normal"/>
    <w:link w:val="HeaderChar"/>
    <w:rsid w:val="00391CF0"/>
    <w:pPr>
      <w:tabs>
        <w:tab w:val="center" w:pos="4513"/>
        <w:tab w:val="right" w:pos="9026"/>
      </w:tabs>
    </w:pPr>
  </w:style>
  <w:style w:type="character" w:customStyle="1" w:styleId="HeaderChar">
    <w:name w:val="Header Char"/>
    <w:basedOn w:val="DefaultParagraphFont"/>
    <w:link w:val="Header"/>
    <w:rsid w:val="00391CF0"/>
    <w:rPr>
      <w:sz w:val="24"/>
      <w:lang w:eastAsia="en-US"/>
    </w:rPr>
  </w:style>
  <w:style w:type="paragraph" w:styleId="Footer">
    <w:name w:val="footer"/>
    <w:basedOn w:val="Normal"/>
    <w:link w:val="FooterChar"/>
    <w:uiPriority w:val="99"/>
    <w:rsid w:val="00391CF0"/>
    <w:pPr>
      <w:tabs>
        <w:tab w:val="center" w:pos="4513"/>
        <w:tab w:val="right" w:pos="9026"/>
      </w:tabs>
    </w:pPr>
  </w:style>
  <w:style w:type="character" w:customStyle="1" w:styleId="FooterChar">
    <w:name w:val="Footer Char"/>
    <w:basedOn w:val="DefaultParagraphFont"/>
    <w:link w:val="Footer"/>
    <w:uiPriority w:val="99"/>
    <w:rsid w:val="00391CF0"/>
    <w:rPr>
      <w:sz w:val="24"/>
      <w:lang w:eastAsia="en-US"/>
    </w:rPr>
  </w:style>
  <w:style w:type="character" w:styleId="Hyperlink">
    <w:name w:val="Hyperlink"/>
    <w:basedOn w:val="DefaultParagraphFont"/>
    <w:rsid w:val="00A1386E"/>
    <w:rPr>
      <w:color w:val="0000FF" w:themeColor="hyperlink"/>
      <w:u w:val="single"/>
    </w:rPr>
  </w:style>
  <w:style w:type="paragraph" w:styleId="ListParagraph">
    <w:name w:val="List Paragraph"/>
    <w:basedOn w:val="Normal"/>
    <w:uiPriority w:val="34"/>
    <w:qFormat/>
    <w:rsid w:val="006C65F1"/>
    <w:pPr>
      <w:ind w:left="720"/>
      <w:contextualSpacing/>
    </w:pPr>
  </w:style>
  <w:style w:type="paragraph" w:styleId="NoSpacing">
    <w:name w:val="No Spacing"/>
    <w:uiPriority w:val="1"/>
    <w:qFormat/>
    <w:rsid w:val="009917F7"/>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9917F7"/>
    <w:rPr>
      <w:color w:val="605E5C"/>
      <w:shd w:val="clear" w:color="auto" w:fill="E1DFDD"/>
    </w:rPr>
  </w:style>
  <w:style w:type="paragraph" w:customStyle="1" w:styleId="Default">
    <w:name w:val="Default"/>
    <w:rsid w:val="002E0E75"/>
    <w:pPr>
      <w:autoSpaceDE w:val="0"/>
      <w:autoSpaceDN w:val="0"/>
      <w:adjustRightInd w:val="0"/>
    </w:pPr>
    <w:rPr>
      <w:rFonts w:ascii="IBM Plex Sans" w:hAnsi="IBM Plex Sans" w:cs="IBM Plex Sans"/>
      <w:color w:val="000000"/>
      <w:sz w:val="24"/>
      <w:szCs w:val="24"/>
    </w:rPr>
  </w:style>
  <w:style w:type="paragraph" w:customStyle="1" w:styleId="Pa0">
    <w:name w:val="Pa0"/>
    <w:basedOn w:val="Default"/>
    <w:next w:val="Default"/>
    <w:uiPriority w:val="99"/>
    <w:rsid w:val="002E0E75"/>
    <w:pPr>
      <w:spacing w:line="201" w:lineRule="atLeast"/>
    </w:pPr>
    <w:rPr>
      <w:rFonts w:cs="Times New Roman"/>
      <w:color w:val="auto"/>
    </w:rPr>
  </w:style>
  <w:style w:type="table" w:styleId="TableGrid">
    <w:name w:val="Table Grid"/>
    <w:basedOn w:val="TableNormal"/>
    <w:rsid w:val="003F05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718CD"/>
    <w:pPr>
      <w:spacing w:before="100" w:beforeAutospacing="1" w:after="100" w:afterAutospacing="1"/>
    </w:pPr>
    <w:rPr>
      <w:rFonts w:ascii="Calibri" w:eastAsiaTheme="minorHAnsi" w:hAnsi="Calibri" w:cs="Calibri"/>
      <w:sz w:val="22"/>
      <w:szCs w:val="22"/>
      <w:lang w:eastAsia="en-GB"/>
    </w:rPr>
  </w:style>
  <w:style w:type="paragraph" w:customStyle="1" w:styleId="xmsonormal">
    <w:name w:val="x_msonormal"/>
    <w:basedOn w:val="Normal"/>
    <w:uiPriority w:val="99"/>
    <w:semiHidden/>
    <w:rsid w:val="005718CD"/>
    <w:rPr>
      <w:rFonts w:ascii="Calibri" w:eastAsia="Calibri" w:hAnsi="Calibri" w:cs="Calibri"/>
      <w:sz w:val="22"/>
      <w:szCs w:val="22"/>
      <w:lang w:eastAsia="en-GB"/>
    </w:rPr>
  </w:style>
  <w:style w:type="paragraph" w:customStyle="1" w:styleId="xxmsonormal">
    <w:name w:val="x_xmsonormal"/>
    <w:basedOn w:val="Normal"/>
    <w:uiPriority w:val="99"/>
    <w:semiHidden/>
    <w:rsid w:val="005718CD"/>
    <w:rPr>
      <w:rFonts w:ascii="Calibri" w:eastAsia="Calibri" w:hAnsi="Calibri" w:cs="Calibri"/>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5596">
      <w:bodyDiv w:val="1"/>
      <w:marLeft w:val="0"/>
      <w:marRight w:val="0"/>
      <w:marTop w:val="0"/>
      <w:marBottom w:val="0"/>
      <w:divBdr>
        <w:top w:val="none" w:sz="0" w:space="0" w:color="auto"/>
        <w:left w:val="none" w:sz="0" w:space="0" w:color="auto"/>
        <w:bottom w:val="none" w:sz="0" w:space="0" w:color="auto"/>
        <w:right w:val="none" w:sz="0" w:space="0" w:color="auto"/>
      </w:divBdr>
    </w:div>
    <w:div w:id="65960142">
      <w:bodyDiv w:val="1"/>
      <w:marLeft w:val="0"/>
      <w:marRight w:val="0"/>
      <w:marTop w:val="0"/>
      <w:marBottom w:val="0"/>
      <w:divBdr>
        <w:top w:val="none" w:sz="0" w:space="0" w:color="auto"/>
        <w:left w:val="none" w:sz="0" w:space="0" w:color="auto"/>
        <w:bottom w:val="none" w:sz="0" w:space="0" w:color="auto"/>
        <w:right w:val="none" w:sz="0" w:space="0" w:color="auto"/>
      </w:divBdr>
    </w:div>
    <w:div w:id="96096093">
      <w:bodyDiv w:val="1"/>
      <w:marLeft w:val="0"/>
      <w:marRight w:val="0"/>
      <w:marTop w:val="0"/>
      <w:marBottom w:val="0"/>
      <w:divBdr>
        <w:top w:val="none" w:sz="0" w:space="0" w:color="auto"/>
        <w:left w:val="none" w:sz="0" w:space="0" w:color="auto"/>
        <w:bottom w:val="none" w:sz="0" w:space="0" w:color="auto"/>
        <w:right w:val="none" w:sz="0" w:space="0" w:color="auto"/>
      </w:divBdr>
    </w:div>
    <w:div w:id="104010216">
      <w:bodyDiv w:val="1"/>
      <w:marLeft w:val="0"/>
      <w:marRight w:val="0"/>
      <w:marTop w:val="0"/>
      <w:marBottom w:val="0"/>
      <w:divBdr>
        <w:top w:val="none" w:sz="0" w:space="0" w:color="auto"/>
        <w:left w:val="none" w:sz="0" w:space="0" w:color="auto"/>
        <w:bottom w:val="none" w:sz="0" w:space="0" w:color="auto"/>
        <w:right w:val="none" w:sz="0" w:space="0" w:color="auto"/>
      </w:divBdr>
    </w:div>
    <w:div w:id="172962704">
      <w:bodyDiv w:val="1"/>
      <w:marLeft w:val="0"/>
      <w:marRight w:val="0"/>
      <w:marTop w:val="0"/>
      <w:marBottom w:val="0"/>
      <w:divBdr>
        <w:top w:val="none" w:sz="0" w:space="0" w:color="auto"/>
        <w:left w:val="none" w:sz="0" w:space="0" w:color="auto"/>
        <w:bottom w:val="none" w:sz="0" w:space="0" w:color="auto"/>
        <w:right w:val="none" w:sz="0" w:space="0" w:color="auto"/>
      </w:divBdr>
    </w:div>
    <w:div w:id="217715536">
      <w:bodyDiv w:val="1"/>
      <w:marLeft w:val="0"/>
      <w:marRight w:val="0"/>
      <w:marTop w:val="0"/>
      <w:marBottom w:val="0"/>
      <w:divBdr>
        <w:top w:val="none" w:sz="0" w:space="0" w:color="auto"/>
        <w:left w:val="none" w:sz="0" w:space="0" w:color="auto"/>
        <w:bottom w:val="none" w:sz="0" w:space="0" w:color="auto"/>
        <w:right w:val="none" w:sz="0" w:space="0" w:color="auto"/>
      </w:divBdr>
    </w:div>
    <w:div w:id="376396885">
      <w:bodyDiv w:val="1"/>
      <w:marLeft w:val="0"/>
      <w:marRight w:val="0"/>
      <w:marTop w:val="0"/>
      <w:marBottom w:val="0"/>
      <w:divBdr>
        <w:top w:val="none" w:sz="0" w:space="0" w:color="auto"/>
        <w:left w:val="none" w:sz="0" w:space="0" w:color="auto"/>
        <w:bottom w:val="none" w:sz="0" w:space="0" w:color="auto"/>
        <w:right w:val="none" w:sz="0" w:space="0" w:color="auto"/>
      </w:divBdr>
    </w:div>
    <w:div w:id="453795114">
      <w:bodyDiv w:val="1"/>
      <w:marLeft w:val="0"/>
      <w:marRight w:val="0"/>
      <w:marTop w:val="0"/>
      <w:marBottom w:val="0"/>
      <w:divBdr>
        <w:top w:val="none" w:sz="0" w:space="0" w:color="auto"/>
        <w:left w:val="none" w:sz="0" w:space="0" w:color="auto"/>
        <w:bottom w:val="none" w:sz="0" w:space="0" w:color="auto"/>
        <w:right w:val="none" w:sz="0" w:space="0" w:color="auto"/>
      </w:divBdr>
    </w:div>
    <w:div w:id="519390618">
      <w:bodyDiv w:val="1"/>
      <w:marLeft w:val="0"/>
      <w:marRight w:val="0"/>
      <w:marTop w:val="0"/>
      <w:marBottom w:val="0"/>
      <w:divBdr>
        <w:top w:val="none" w:sz="0" w:space="0" w:color="auto"/>
        <w:left w:val="none" w:sz="0" w:space="0" w:color="auto"/>
        <w:bottom w:val="none" w:sz="0" w:space="0" w:color="auto"/>
        <w:right w:val="none" w:sz="0" w:space="0" w:color="auto"/>
      </w:divBdr>
    </w:div>
    <w:div w:id="531116719">
      <w:bodyDiv w:val="1"/>
      <w:marLeft w:val="0"/>
      <w:marRight w:val="0"/>
      <w:marTop w:val="0"/>
      <w:marBottom w:val="0"/>
      <w:divBdr>
        <w:top w:val="none" w:sz="0" w:space="0" w:color="auto"/>
        <w:left w:val="none" w:sz="0" w:space="0" w:color="auto"/>
        <w:bottom w:val="none" w:sz="0" w:space="0" w:color="auto"/>
        <w:right w:val="none" w:sz="0" w:space="0" w:color="auto"/>
      </w:divBdr>
    </w:div>
    <w:div w:id="630676992">
      <w:bodyDiv w:val="1"/>
      <w:marLeft w:val="0"/>
      <w:marRight w:val="0"/>
      <w:marTop w:val="0"/>
      <w:marBottom w:val="0"/>
      <w:divBdr>
        <w:top w:val="none" w:sz="0" w:space="0" w:color="auto"/>
        <w:left w:val="none" w:sz="0" w:space="0" w:color="auto"/>
        <w:bottom w:val="none" w:sz="0" w:space="0" w:color="auto"/>
        <w:right w:val="none" w:sz="0" w:space="0" w:color="auto"/>
      </w:divBdr>
    </w:div>
    <w:div w:id="735586957">
      <w:bodyDiv w:val="1"/>
      <w:marLeft w:val="0"/>
      <w:marRight w:val="0"/>
      <w:marTop w:val="0"/>
      <w:marBottom w:val="0"/>
      <w:divBdr>
        <w:top w:val="none" w:sz="0" w:space="0" w:color="auto"/>
        <w:left w:val="none" w:sz="0" w:space="0" w:color="auto"/>
        <w:bottom w:val="none" w:sz="0" w:space="0" w:color="auto"/>
        <w:right w:val="none" w:sz="0" w:space="0" w:color="auto"/>
      </w:divBdr>
    </w:div>
    <w:div w:id="864093973">
      <w:bodyDiv w:val="1"/>
      <w:marLeft w:val="0"/>
      <w:marRight w:val="0"/>
      <w:marTop w:val="0"/>
      <w:marBottom w:val="0"/>
      <w:divBdr>
        <w:top w:val="none" w:sz="0" w:space="0" w:color="auto"/>
        <w:left w:val="none" w:sz="0" w:space="0" w:color="auto"/>
        <w:bottom w:val="none" w:sz="0" w:space="0" w:color="auto"/>
        <w:right w:val="none" w:sz="0" w:space="0" w:color="auto"/>
      </w:divBdr>
    </w:div>
    <w:div w:id="921455660">
      <w:bodyDiv w:val="1"/>
      <w:marLeft w:val="0"/>
      <w:marRight w:val="0"/>
      <w:marTop w:val="0"/>
      <w:marBottom w:val="0"/>
      <w:divBdr>
        <w:top w:val="none" w:sz="0" w:space="0" w:color="auto"/>
        <w:left w:val="none" w:sz="0" w:space="0" w:color="auto"/>
        <w:bottom w:val="none" w:sz="0" w:space="0" w:color="auto"/>
        <w:right w:val="none" w:sz="0" w:space="0" w:color="auto"/>
      </w:divBdr>
    </w:div>
    <w:div w:id="923951830">
      <w:bodyDiv w:val="1"/>
      <w:marLeft w:val="0"/>
      <w:marRight w:val="0"/>
      <w:marTop w:val="0"/>
      <w:marBottom w:val="0"/>
      <w:divBdr>
        <w:top w:val="none" w:sz="0" w:space="0" w:color="auto"/>
        <w:left w:val="none" w:sz="0" w:space="0" w:color="auto"/>
        <w:bottom w:val="none" w:sz="0" w:space="0" w:color="auto"/>
        <w:right w:val="none" w:sz="0" w:space="0" w:color="auto"/>
      </w:divBdr>
    </w:div>
    <w:div w:id="925845019">
      <w:bodyDiv w:val="1"/>
      <w:marLeft w:val="0"/>
      <w:marRight w:val="0"/>
      <w:marTop w:val="0"/>
      <w:marBottom w:val="0"/>
      <w:divBdr>
        <w:top w:val="none" w:sz="0" w:space="0" w:color="auto"/>
        <w:left w:val="none" w:sz="0" w:space="0" w:color="auto"/>
        <w:bottom w:val="none" w:sz="0" w:space="0" w:color="auto"/>
        <w:right w:val="none" w:sz="0" w:space="0" w:color="auto"/>
      </w:divBdr>
    </w:div>
    <w:div w:id="1036085423">
      <w:bodyDiv w:val="1"/>
      <w:marLeft w:val="0"/>
      <w:marRight w:val="0"/>
      <w:marTop w:val="0"/>
      <w:marBottom w:val="0"/>
      <w:divBdr>
        <w:top w:val="none" w:sz="0" w:space="0" w:color="auto"/>
        <w:left w:val="none" w:sz="0" w:space="0" w:color="auto"/>
        <w:bottom w:val="none" w:sz="0" w:space="0" w:color="auto"/>
        <w:right w:val="none" w:sz="0" w:space="0" w:color="auto"/>
      </w:divBdr>
    </w:div>
    <w:div w:id="1048186713">
      <w:bodyDiv w:val="1"/>
      <w:marLeft w:val="0"/>
      <w:marRight w:val="0"/>
      <w:marTop w:val="0"/>
      <w:marBottom w:val="0"/>
      <w:divBdr>
        <w:top w:val="none" w:sz="0" w:space="0" w:color="auto"/>
        <w:left w:val="none" w:sz="0" w:space="0" w:color="auto"/>
        <w:bottom w:val="none" w:sz="0" w:space="0" w:color="auto"/>
        <w:right w:val="none" w:sz="0" w:space="0" w:color="auto"/>
      </w:divBdr>
    </w:div>
    <w:div w:id="1135874024">
      <w:bodyDiv w:val="1"/>
      <w:marLeft w:val="0"/>
      <w:marRight w:val="0"/>
      <w:marTop w:val="0"/>
      <w:marBottom w:val="0"/>
      <w:divBdr>
        <w:top w:val="none" w:sz="0" w:space="0" w:color="auto"/>
        <w:left w:val="none" w:sz="0" w:space="0" w:color="auto"/>
        <w:bottom w:val="none" w:sz="0" w:space="0" w:color="auto"/>
        <w:right w:val="none" w:sz="0" w:space="0" w:color="auto"/>
      </w:divBdr>
    </w:div>
    <w:div w:id="1175146796">
      <w:bodyDiv w:val="1"/>
      <w:marLeft w:val="0"/>
      <w:marRight w:val="0"/>
      <w:marTop w:val="0"/>
      <w:marBottom w:val="0"/>
      <w:divBdr>
        <w:top w:val="none" w:sz="0" w:space="0" w:color="auto"/>
        <w:left w:val="none" w:sz="0" w:space="0" w:color="auto"/>
        <w:bottom w:val="none" w:sz="0" w:space="0" w:color="auto"/>
        <w:right w:val="none" w:sz="0" w:space="0" w:color="auto"/>
      </w:divBdr>
    </w:div>
    <w:div w:id="1177961793">
      <w:bodyDiv w:val="1"/>
      <w:marLeft w:val="0"/>
      <w:marRight w:val="0"/>
      <w:marTop w:val="0"/>
      <w:marBottom w:val="0"/>
      <w:divBdr>
        <w:top w:val="none" w:sz="0" w:space="0" w:color="auto"/>
        <w:left w:val="none" w:sz="0" w:space="0" w:color="auto"/>
        <w:bottom w:val="none" w:sz="0" w:space="0" w:color="auto"/>
        <w:right w:val="none" w:sz="0" w:space="0" w:color="auto"/>
      </w:divBdr>
    </w:div>
    <w:div w:id="1215190273">
      <w:bodyDiv w:val="1"/>
      <w:marLeft w:val="0"/>
      <w:marRight w:val="0"/>
      <w:marTop w:val="0"/>
      <w:marBottom w:val="0"/>
      <w:divBdr>
        <w:top w:val="none" w:sz="0" w:space="0" w:color="auto"/>
        <w:left w:val="none" w:sz="0" w:space="0" w:color="auto"/>
        <w:bottom w:val="none" w:sz="0" w:space="0" w:color="auto"/>
        <w:right w:val="none" w:sz="0" w:space="0" w:color="auto"/>
      </w:divBdr>
    </w:div>
    <w:div w:id="1260679164">
      <w:bodyDiv w:val="1"/>
      <w:marLeft w:val="0"/>
      <w:marRight w:val="0"/>
      <w:marTop w:val="0"/>
      <w:marBottom w:val="0"/>
      <w:divBdr>
        <w:top w:val="none" w:sz="0" w:space="0" w:color="auto"/>
        <w:left w:val="none" w:sz="0" w:space="0" w:color="auto"/>
        <w:bottom w:val="none" w:sz="0" w:space="0" w:color="auto"/>
        <w:right w:val="none" w:sz="0" w:space="0" w:color="auto"/>
      </w:divBdr>
    </w:div>
    <w:div w:id="1268540487">
      <w:bodyDiv w:val="1"/>
      <w:marLeft w:val="0"/>
      <w:marRight w:val="0"/>
      <w:marTop w:val="0"/>
      <w:marBottom w:val="0"/>
      <w:divBdr>
        <w:top w:val="none" w:sz="0" w:space="0" w:color="auto"/>
        <w:left w:val="none" w:sz="0" w:space="0" w:color="auto"/>
        <w:bottom w:val="none" w:sz="0" w:space="0" w:color="auto"/>
        <w:right w:val="none" w:sz="0" w:space="0" w:color="auto"/>
      </w:divBdr>
    </w:div>
    <w:div w:id="1300190239">
      <w:bodyDiv w:val="1"/>
      <w:marLeft w:val="0"/>
      <w:marRight w:val="0"/>
      <w:marTop w:val="0"/>
      <w:marBottom w:val="0"/>
      <w:divBdr>
        <w:top w:val="none" w:sz="0" w:space="0" w:color="auto"/>
        <w:left w:val="none" w:sz="0" w:space="0" w:color="auto"/>
        <w:bottom w:val="none" w:sz="0" w:space="0" w:color="auto"/>
        <w:right w:val="none" w:sz="0" w:space="0" w:color="auto"/>
      </w:divBdr>
    </w:div>
    <w:div w:id="1315842575">
      <w:bodyDiv w:val="1"/>
      <w:marLeft w:val="0"/>
      <w:marRight w:val="0"/>
      <w:marTop w:val="0"/>
      <w:marBottom w:val="0"/>
      <w:divBdr>
        <w:top w:val="none" w:sz="0" w:space="0" w:color="auto"/>
        <w:left w:val="none" w:sz="0" w:space="0" w:color="auto"/>
        <w:bottom w:val="none" w:sz="0" w:space="0" w:color="auto"/>
        <w:right w:val="none" w:sz="0" w:space="0" w:color="auto"/>
      </w:divBdr>
    </w:div>
    <w:div w:id="1444500962">
      <w:bodyDiv w:val="1"/>
      <w:marLeft w:val="0"/>
      <w:marRight w:val="0"/>
      <w:marTop w:val="0"/>
      <w:marBottom w:val="0"/>
      <w:divBdr>
        <w:top w:val="none" w:sz="0" w:space="0" w:color="auto"/>
        <w:left w:val="none" w:sz="0" w:space="0" w:color="auto"/>
        <w:bottom w:val="none" w:sz="0" w:space="0" w:color="auto"/>
        <w:right w:val="none" w:sz="0" w:space="0" w:color="auto"/>
      </w:divBdr>
    </w:div>
    <w:div w:id="1514421196">
      <w:bodyDiv w:val="1"/>
      <w:marLeft w:val="0"/>
      <w:marRight w:val="0"/>
      <w:marTop w:val="0"/>
      <w:marBottom w:val="0"/>
      <w:divBdr>
        <w:top w:val="none" w:sz="0" w:space="0" w:color="auto"/>
        <w:left w:val="none" w:sz="0" w:space="0" w:color="auto"/>
        <w:bottom w:val="none" w:sz="0" w:space="0" w:color="auto"/>
        <w:right w:val="none" w:sz="0" w:space="0" w:color="auto"/>
      </w:divBdr>
    </w:div>
    <w:div w:id="1516385326">
      <w:bodyDiv w:val="1"/>
      <w:marLeft w:val="0"/>
      <w:marRight w:val="0"/>
      <w:marTop w:val="0"/>
      <w:marBottom w:val="0"/>
      <w:divBdr>
        <w:top w:val="none" w:sz="0" w:space="0" w:color="auto"/>
        <w:left w:val="none" w:sz="0" w:space="0" w:color="auto"/>
        <w:bottom w:val="none" w:sz="0" w:space="0" w:color="auto"/>
        <w:right w:val="none" w:sz="0" w:space="0" w:color="auto"/>
      </w:divBdr>
    </w:div>
    <w:div w:id="1552110447">
      <w:bodyDiv w:val="1"/>
      <w:marLeft w:val="0"/>
      <w:marRight w:val="0"/>
      <w:marTop w:val="0"/>
      <w:marBottom w:val="0"/>
      <w:divBdr>
        <w:top w:val="none" w:sz="0" w:space="0" w:color="auto"/>
        <w:left w:val="none" w:sz="0" w:space="0" w:color="auto"/>
        <w:bottom w:val="none" w:sz="0" w:space="0" w:color="auto"/>
        <w:right w:val="none" w:sz="0" w:space="0" w:color="auto"/>
      </w:divBdr>
    </w:div>
    <w:div w:id="1616717232">
      <w:bodyDiv w:val="1"/>
      <w:marLeft w:val="0"/>
      <w:marRight w:val="0"/>
      <w:marTop w:val="0"/>
      <w:marBottom w:val="0"/>
      <w:divBdr>
        <w:top w:val="none" w:sz="0" w:space="0" w:color="auto"/>
        <w:left w:val="none" w:sz="0" w:space="0" w:color="auto"/>
        <w:bottom w:val="none" w:sz="0" w:space="0" w:color="auto"/>
        <w:right w:val="none" w:sz="0" w:space="0" w:color="auto"/>
      </w:divBdr>
    </w:div>
    <w:div w:id="1622495699">
      <w:bodyDiv w:val="1"/>
      <w:marLeft w:val="0"/>
      <w:marRight w:val="0"/>
      <w:marTop w:val="0"/>
      <w:marBottom w:val="0"/>
      <w:divBdr>
        <w:top w:val="none" w:sz="0" w:space="0" w:color="auto"/>
        <w:left w:val="none" w:sz="0" w:space="0" w:color="auto"/>
        <w:bottom w:val="none" w:sz="0" w:space="0" w:color="auto"/>
        <w:right w:val="none" w:sz="0" w:space="0" w:color="auto"/>
      </w:divBdr>
    </w:div>
    <w:div w:id="1634409376">
      <w:bodyDiv w:val="1"/>
      <w:marLeft w:val="0"/>
      <w:marRight w:val="0"/>
      <w:marTop w:val="0"/>
      <w:marBottom w:val="0"/>
      <w:divBdr>
        <w:top w:val="none" w:sz="0" w:space="0" w:color="auto"/>
        <w:left w:val="none" w:sz="0" w:space="0" w:color="auto"/>
        <w:bottom w:val="none" w:sz="0" w:space="0" w:color="auto"/>
        <w:right w:val="none" w:sz="0" w:space="0" w:color="auto"/>
      </w:divBdr>
    </w:div>
    <w:div w:id="1656645114">
      <w:bodyDiv w:val="1"/>
      <w:marLeft w:val="0"/>
      <w:marRight w:val="0"/>
      <w:marTop w:val="0"/>
      <w:marBottom w:val="0"/>
      <w:divBdr>
        <w:top w:val="none" w:sz="0" w:space="0" w:color="auto"/>
        <w:left w:val="none" w:sz="0" w:space="0" w:color="auto"/>
        <w:bottom w:val="none" w:sz="0" w:space="0" w:color="auto"/>
        <w:right w:val="none" w:sz="0" w:space="0" w:color="auto"/>
      </w:divBdr>
    </w:div>
    <w:div w:id="1951159485">
      <w:bodyDiv w:val="1"/>
      <w:marLeft w:val="0"/>
      <w:marRight w:val="0"/>
      <w:marTop w:val="0"/>
      <w:marBottom w:val="0"/>
      <w:divBdr>
        <w:top w:val="none" w:sz="0" w:space="0" w:color="auto"/>
        <w:left w:val="none" w:sz="0" w:space="0" w:color="auto"/>
        <w:bottom w:val="none" w:sz="0" w:space="0" w:color="auto"/>
        <w:right w:val="none" w:sz="0" w:space="0" w:color="auto"/>
      </w:divBdr>
    </w:div>
    <w:div w:id="1967151318">
      <w:bodyDiv w:val="1"/>
      <w:marLeft w:val="0"/>
      <w:marRight w:val="0"/>
      <w:marTop w:val="0"/>
      <w:marBottom w:val="0"/>
      <w:divBdr>
        <w:top w:val="none" w:sz="0" w:space="0" w:color="auto"/>
        <w:left w:val="none" w:sz="0" w:space="0" w:color="auto"/>
        <w:bottom w:val="none" w:sz="0" w:space="0" w:color="auto"/>
        <w:right w:val="none" w:sz="0" w:space="0" w:color="auto"/>
      </w:divBdr>
    </w:div>
    <w:div w:id="2052798944">
      <w:bodyDiv w:val="1"/>
      <w:marLeft w:val="0"/>
      <w:marRight w:val="0"/>
      <w:marTop w:val="0"/>
      <w:marBottom w:val="0"/>
      <w:divBdr>
        <w:top w:val="none" w:sz="0" w:space="0" w:color="auto"/>
        <w:left w:val="none" w:sz="0" w:space="0" w:color="auto"/>
        <w:bottom w:val="none" w:sz="0" w:space="0" w:color="auto"/>
        <w:right w:val="none" w:sz="0" w:space="0" w:color="auto"/>
      </w:divBdr>
    </w:div>
    <w:div w:id="2077045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eedback.culinera.co.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4.sv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7b8cf3-7693-42bc-9b13-4532c4bb34ef" xsi:nil="true"/>
    <lcf76f155ced4ddcb4097134ff3c332f xmlns="ba49d38d-a748-4de0-80b6-d2b8f050346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27907433737145A30E49FE143B9B85" ma:contentTypeVersion="19" ma:contentTypeDescription="Create a new document." ma:contentTypeScope="" ma:versionID="082f720b293a9277f6527904d6c6efa4">
  <xsd:schema xmlns:xsd="http://www.w3.org/2001/XMLSchema" xmlns:xs="http://www.w3.org/2001/XMLSchema" xmlns:p="http://schemas.microsoft.com/office/2006/metadata/properties" xmlns:ns2="ba49d38d-a748-4de0-80b6-d2b8f0503461" xmlns:ns3="df7b8cf3-7693-42bc-9b13-4532c4bb34ef" targetNamespace="http://schemas.microsoft.com/office/2006/metadata/properties" ma:root="true" ma:fieldsID="0e13f494fbe9ee98f987c9d5ee92a92d" ns2:_="" ns3:_="">
    <xsd:import namespace="ba49d38d-a748-4de0-80b6-d2b8f0503461"/>
    <xsd:import namespace="df7b8cf3-7693-42bc-9b13-4532c4bb34e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9d38d-a748-4de0-80b6-d2b8f05034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1a699d0-392e-46d9-bd4f-72a53ba3ac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7b8cf3-7693-42bc-9b13-4532c4bb34e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462f5d-9003-4390-8dac-28e12409523e}" ma:internalName="TaxCatchAll" ma:showField="CatchAllData" ma:web="df7b8cf3-7693-42bc-9b13-4532c4bb34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1A973-DFE2-4F72-87C5-41F6AA8F0088}">
  <ds:schemaRefs>
    <ds:schemaRef ds:uri="http://schemas.microsoft.com/office/2006/metadata/properties"/>
    <ds:schemaRef ds:uri="http://schemas.microsoft.com/office/infopath/2007/PartnerControls"/>
    <ds:schemaRef ds:uri="df7b8cf3-7693-42bc-9b13-4532c4bb34ef"/>
    <ds:schemaRef ds:uri="ba49d38d-a748-4de0-80b6-d2b8f0503461"/>
  </ds:schemaRefs>
</ds:datastoreItem>
</file>

<file path=customXml/itemProps2.xml><?xml version="1.0" encoding="utf-8"?>
<ds:datastoreItem xmlns:ds="http://schemas.openxmlformats.org/officeDocument/2006/customXml" ds:itemID="{3EF46FA5-1735-4D27-92D9-94B2FD6D3A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9d38d-a748-4de0-80b6-d2b8f0503461"/>
    <ds:schemaRef ds:uri="df7b8cf3-7693-42bc-9b13-4532c4bb34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F58AC5-A59B-4F62-8DF1-602C497EAA52}">
  <ds:schemaRefs>
    <ds:schemaRef ds:uri="http://schemas.microsoft.com/sharepoint/v3/contenttype/forms"/>
  </ds:schemaRefs>
</ds:datastoreItem>
</file>

<file path=customXml/itemProps4.xml><?xml version="1.0" encoding="utf-8"?>
<ds:datastoreItem xmlns:ds="http://schemas.openxmlformats.org/officeDocument/2006/customXml" ds:itemID="{C62B79E5-5FA5-3142-A7ED-F3B6FDF92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472</Words>
  <Characters>2596</Characters>
  <Application>Microsoft Office Word</Application>
  <DocSecurity>0</DocSecurity>
  <Lines>44</Lines>
  <Paragraphs>17</Paragraphs>
  <ScaleCrop>false</ScaleCrop>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Forza Projects Ltd</dc:title>
  <dc:subject/>
  <dc:creator>Avril Appelle</dc:creator>
  <cp:keywords/>
  <cp:lastModifiedBy>Thomas Pass</cp:lastModifiedBy>
  <cp:revision>61</cp:revision>
  <cp:lastPrinted>2020-08-30T14:29:00Z</cp:lastPrinted>
  <dcterms:created xsi:type="dcterms:W3CDTF">2024-06-29T08:02:00Z</dcterms:created>
  <dcterms:modified xsi:type="dcterms:W3CDTF">2026-06-09T16:59:00Z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0x0101003527907433737145A30E49FE143B9B85</vt:lpwstr>
  </property>
  <property fmtid="{D5CDD505-2E9C-101B-9397-08002B2CF9AE}" pid="3" name="MediaServiceImageTags">
    <vt:lpwstr/>
  </property>
</Properties>
</file>