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15860" w14:textId="4BA9EC1A" w:rsidR="00E2646F" w:rsidRDefault="00CB44C0" w:rsidP="00E2646F">
      <w:pPr>
        <w:pStyle w:val="Headinglevel1"/>
        <w:rPr>
          <w:rFonts w:cs="Tahoma"/>
          <w:szCs w:val="24"/>
        </w:rPr>
      </w:pPr>
      <w:r w:rsidRPr="00C1640A">
        <w:rPr>
          <w:rFonts w:cs="Tahoma"/>
          <w:b w:val="0"/>
          <w:bCs/>
          <w:szCs w:val="24"/>
        </w:rPr>
        <w:t>POST-RESULTS SERVICES:</w:t>
      </w:r>
      <w:r>
        <w:rPr>
          <w:rFonts w:cs="Tahoma"/>
          <w:szCs w:val="24"/>
        </w:rPr>
        <w:t xml:space="preserve"> </w:t>
      </w:r>
      <w:r w:rsidR="00834F69">
        <w:rPr>
          <w:rFonts w:cs="Tahoma"/>
          <w:szCs w:val="24"/>
        </w:rPr>
        <w:t>DEADLINES</w:t>
      </w:r>
      <w:r>
        <w:rPr>
          <w:rFonts w:cs="Tahoma"/>
          <w:szCs w:val="24"/>
        </w:rPr>
        <w:t xml:space="preserve">, </w:t>
      </w:r>
      <w:r w:rsidR="00834F69">
        <w:rPr>
          <w:rFonts w:cs="Tahoma"/>
          <w:szCs w:val="24"/>
        </w:rPr>
        <w:t>FEES AND CHARGES</w:t>
      </w:r>
      <w:r w:rsidR="00E2646F" w:rsidRPr="002B2C0E">
        <w:rPr>
          <w:rFonts w:cs="Tahoma"/>
          <w:b w:val="0"/>
          <w:bCs/>
          <w:szCs w:val="24"/>
        </w:rPr>
        <w:t xml:space="preserve"> </w:t>
      </w:r>
      <w:r w:rsidR="007A7DD0">
        <w:rPr>
          <w:rFonts w:cs="Tahoma"/>
          <w:b w:val="0"/>
          <w:bCs/>
          <w:szCs w:val="24"/>
        </w:rPr>
        <w:t>Summer 202</w:t>
      </w:r>
      <w:r w:rsidR="00BE7B5F">
        <w:rPr>
          <w:rFonts w:cs="Tahoma"/>
          <w:b w:val="0"/>
          <w:bCs/>
          <w:szCs w:val="24"/>
        </w:rPr>
        <w:t>6</w:t>
      </w:r>
      <w:r w:rsidR="00E2646F" w:rsidRPr="002B2C0E">
        <w:rPr>
          <w:rFonts w:cs="Tahoma"/>
          <w:b w:val="0"/>
          <w:bCs/>
          <w:szCs w:val="24"/>
        </w:rPr>
        <w:t xml:space="preserve"> series</w:t>
      </w:r>
    </w:p>
    <w:p w14:paraId="010042DA" w14:textId="75A82846" w:rsidR="009E3487" w:rsidRDefault="009E3487" w:rsidP="009E3487">
      <w:pPr>
        <w:spacing w:after="120" w:line="240" w:lineRule="auto"/>
        <w:jc w:val="center"/>
        <w:rPr>
          <w:rFonts w:cs="Tahoma"/>
        </w:rPr>
      </w:pPr>
      <w:r w:rsidRPr="00514861">
        <w:rPr>
          <w:rFonts w:cs="Tahoma"/>
          <w:bCs/>
          <w:color w:val="FF3300"/>
        </w:rPr>
        <w:t xml:space="preserve">GCE </w:t>
      </w:r>
      <w:r w:rsidR="00086E2D">
        <w:rPr>
          <w:rFonts w:cs="Tahoma"/>
          <w:bCs/>
          <w:color w:val="FF3300"/>
        </w:rPr>
        <w:t>(</w:t>
      </w:r>
      <w:r w:rsidRPr="00514861">
        <w:rPr>
          <w:rFonts w:cs="Tahoma"/>
          <w:bCs/>
          <w:color w:val="FF3300"/>
        </w:rPr>
        <w:t>AS, A-</w:t>
      </w:r>
      <w:r w:rsidRPr="00C335CB">
        <w:rPr>
          <w:rFonts w:cs="Tahoma"/>
          <w:bCs/>
          <w:color w:val="FF3300"/>
        </w:rPr>
        <w:t>level</w:t>
      </w:r>
      <w:r w:rsidR="00086E2D">
        <w:rPr>
          <w:rFonts w:cs="Tahoma"/>
          <w:bCs/>
          <w:color w:val="FF3300"/>
        </w:rPr>
        <w:t>)</w:t>
      </w:r>
      <w:r>
        <w:rPr>
          <w:rFonts w:cs="Tahoma"/>
          <w:bCs/>
          <w:color w:val="FF3300"/>
        </w:rPr>
        <w:t xml:space="preserve">, </w:t>
      </w:r>
      <w:r w:rsidRPr="00C335CB">
        <w:rPr>
          <w:rFonts w:cs="Tahoma"/>
          <w:bCs/>
          <w:color w:val="FF3300"/>
        </w:rPr>
        <w:t>Level 3 VTQ</w:t>
      </w:r>
    </w:p>
    <w:p w14:paraId="0D326B32" w14:textId="50A6B0D6" w:rsidR="00CB44C0" w:rsidRPr="001F72BD" w:rsidRDefault="00CB44C0" w:rsidP="00CB44C0">
      <w:pPr>
        <w:spacing w:after="120" w:line="240" w:lineRule="auto"/>
        <w:rPr>
          <w:rFonts w:cs="Tahoma"/>
        </w:rPr>
      </w:pPr>
      <w:r w:rsidRPr="00DC13C0">
        <w:rPr>
          <w:rFonts w:cs="Tahoma"/>
        </w:rPr>
        <w:t>The post-results services</w:t>
      </w:r>
      <w:r w:rsidR="003C3A71">
        <w:rPr>
          <w:rFonts w:cs="Tahoma"/>
        </w:rPr>
        <w:t xml:space="preserve"> cost</w:t>
      </w:r>
      <w:r w:rsidR="00C60EBF">
        <w:rPr>
          <w:rFonts w:cs="Tahoma"/>
        </w:rPr>
        <w:t>s,</w:t>
      </w:r>
      <w:r w:rsidR="003C3A71">
        <w:rPr>
          <w:rFonts w:cs="Tahoma"/>
        </w:rPr>
        <w:t xml:space="preserve"> including an administration charge</w:t>
      </w:r>
      <w:r w:rsidR="00832064">
        <w:rPr>
          <w:rFonts w:cs="Tahoma"/>
        </w:rPr>
        <w:t>,</w:t>
      </w:r>
      <w:r w:rsidR="003C3A71" w:rsidRPr="00DC13C0">
        <w:rPr>
          <w:rFonts w:cs="Tahoma"/>
        </w:rPr>
        <w:t xml:space="preserve"> available are</w:t>
      </w:r>
      <w:r w:rsidRPr="00DC13C0">
        <w:rPr>
          <w:rFonts w:cs="Tahoma"/>
        </w:rPr>
        <w:t>:</w:t>
      </w:r>
    </w:p>
    <w:p w14:paraId="624719EE" w14:textId="0318707B" w:rsidR="00CB44C0" w:rsidRPr="001F72BD" w:rsidRDefault="00CB44C0" w:rsidP="00CB44C0">
      <w:pPr>
        <w:pStyle w:val="ListParagraph"/>
        <w:numPr>
          <w:ilvl w:val="0"/>
          <w:numId w:val="18"/>
        </w:numPr>
        <w:spacing w:after="120" w:line="240" w:lineRule="auto"/>
        <w:rPr>
          <w:rFonts w:cs="Tahoma"/>
        </w:rPr>
      </w:pPr>
      <w:r w:rsidRPr="001F72BD">
        <w:rPr>
          <w:rFonts w:cs="Tahoma"/>
          <w:b/>
        </w:rPr>
        <w:t xml:space="preserve">Reviews of Results </w:t>
      </w:r>
      <w:r w:rsidRPr="001F72BD">
        <w:rPr>
          <w:rFonts w:cs="Tahoma"/>
          <w:bCs/>
        </w:rPr>
        <w:t>(</w:t>
      </w:r>
      <w:proofErr w:type="spellStart"/>
      <w:r w:rsidRPr="001F72BD">
        <w:rPr>
          <w:rFonts w:cs="Tahoma"/>
          <w:bCs/>
        </w:rPr>
        <w:t>RoRs</w:t>
      </w:r>
      <w:proofErr w:type="spellEnd"/>
      <w:r w:rsidRPr="001F72BD">
        <w:rPr>
          <w:rFonts w:cs="Tahoma"/>
          <w:bCs/>
        </w:rPr>
        <w:t>):</w:t>
      </w:r>
      <w:r w:rsidRPr="001F72BD">
        <w:rPr>
          <w:rFonts w:cs="Tahoma"/>
          <w:b/>
        </w:rPr>
        <w:t xml:space="preserve"> </w:t>
      </w:r>
      <w:r w:rsidRPr="001F72BD">
        <w:rPr>
          <w:rFonts w:cs="Tahoma"/>
        </w:rPr>
        <w:t xml:space="preserve">Clerical re-check; review of marking; review of moderation; </w:t>
      </w:r>
      <w:r w:rsidR="009E3487">
        <w:rPr>
          <w:rFonts w:cs="Tahoma"/>
        </w:rPr>
        <w:t>A</w:t>
      </w:r>
      <w:r w:rsidRPr="001F72BD">
        <w:rPr>
          <w:rFonts w:cs="Tahoma"/>
        </w:rPr>
        <w:t>ppeals</w:t>
      </w:r>
    </w:p>
    <w:p w14:paraId="0A013A66" w14:textId="6AA16427" w:rsidR="009F039A" w:rsidRPr="009E3487" w:rsidRDefault="00CB44C0" w:rsidP="009E3487">
      <w:pPr>
        <w:pStyle w:val="ListParagraph"/>
        <w:numPr>
          <w:ilvl w:val="0"/>
          <w:numId w:val="18"/>
        </w:numPr>
        <w:spacing w:after="240" w:line="240" w:lineRule="auto"/>
        <w:ind w:left="714" w:hanging="357"/>
        <w:rPr>
          <w:rFonts w:cs="Tahoma"/>
          <w:b/>
        </w:rPr>
      </w:pPr>
      <w:r w:rsidRPr="001F72BD">
        <w:rPr>
          <w:rFonts w:cs="Tahoma"/>
          <w:b/>
        </w:rPr>
        <w:t xml:space="preserve">Access to scripts </w:t>
      </w:r>
      <w:r w:rsidRPr="001F72BD">
        <w:rPr>
          <w:rFonts w:cs="Tahoma"/>
          <w:bCs/>
        </w:rPr>
        <w:t>(ATS):</w:t>
      </w:r>
      <w:r w:rsidRPr="001F72BD">
        <w:rPr>
          <w:rFonts w:cs="Tahoma"/>
          <w:b/>
        </w:rPr>
        <w:t xml:space="preserve"> </w:t>
      </w:r>
      <w:r w:rsidRPr="001F72BD">
        <w:rPr>
          <w:rFonts w:cs="Tahoma"/>
        </w:rPr>
        <w:t>Access to marked examination scripts</w:t>
      </w:r>
    </w:p>
    <w:tbl>
      <w:tblPr>
        <w:tblW w:w="1077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2262"/>
        <w:gridCol w:w="2552"/>
        <w:gridCol w:w="1464"/>
        <w:gridCol w:w="1465"/>
        <w:gridCol w:w="1465"/>
        <w:gridCol w:w="1559"/>
      </w:tblGrid>
      <w:tr w:rsidR="0034213C" w:rsidRPr="005F2EB8" w14:paraId="79AD3E94" w14:textId="77777777" w:rsidTr="000075EE">
        <w:trPr>
          <w:trHeight w:val="508"/>
        </w:trPr>
        <w:tc>
          <w:tcPr>
            <w:tcW w:w="2268"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70DF2BC" w14:textId="4A6B0E6F" w:rsidR="0034213C" w:rsidRPr="00B56492" w:rsidRDefault="0034213C" w:rsidP="0034213C">
            <w:pPr>
              <w:spacing w:before="120" w:after="120" w:line="240" w:lineRule="auto"/>
              <w:jc w:val="center"/>
              <w:rPr>
                <w:rFonts w:cs="Tahoma"/>
                <w:sz w:val="20"/>
                <w:szCs w:val="20"/>
              </w:rPr>
            </w:pPr>
            <w:r w:rsidRPr="00B56492">
              <w:rPr>
                <w:rFonts w:cs="Tahoma"/>
                <w:sz w:val="20"/>
                <w:szCs w:val="20"/>
              </w:rPr>
              <w:t>Post-results service</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7127C7E" w14:textId="4D5AF7CB" w:rsidR="0034213C" w:rsidRPr="00CE2840" w:rsidRDefault="00F57D6E" w:rsidP="0034213C">
            <w:pPr>
              <w:spacing w:after="0" w:line="240" w:lineRule="auto"/>
              <w:jc w:val="center"/>
              <w:rPr>
                <w:rFonts w:cs="Tahoma"/>
                <w:sz w:val="20"/>
                <w:szCs w:val="20"/>
              </w:rPr>
            </w:pPr>
            <w:r>
              <w:rPr>
                <w:rFonts w:cs="Tahoma"/>
                <w:sz w:val="20"/>
                <w:szCs w:val="20"/>
              </w:rPr>
              <w:t xml:space="preserve">Exam Board </w:t>
            </w:r>
            <w:r w:rsidR="0034213C" w:rsidRPr="00CE2840">
              <w:rPr>
                <w:rFonts w:cs="Tahoma"/>
                <w:sz w:val="20"/>
                <w:szCs w:val="20"/>
              </w:rPr>
              <w:t>Deadline</w:t>
            </w:r>
          </w:p>
          <w:p w14:paraId="6EB49759" w14:textId="2AA0DB43" w:rsidR="0034213C" w:rsidRPr="00CE2840" w:rsidRDefault="0034213C" w:rsidP="0034213C">
            <w:pPr>
              <w:spacing w:after="120" w:line="240" w:lineRule="auto"/>
              <w:jc w:val="center"/>
              <w:rPr>
                <w:rFonts w:cs="Tahoma"/>
                <w:sz w:val="20"/>
                <w:szCs w:val="20"/>
              </w:rPr>
            </w:pPr>
            <w:r w:rsidRPr="00CE2840">
              <w:rPr>
                <w:rFonts w:cs="Tahoma"/>
                <w:sz w:val="20"/>
                <w:szCs w:val="20"/>
              </w:rPr>
              <w:t>(Final date for requesting)</w:t>
            </w:r>
          </w:p>
        </w:tc>
        <w:tc>
          <w:tcPr>
            <w:tcW w:w="146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63634E1" w14:textId="0DC6750E" w:rsidR="0034213C" w:rsidRPr="00B56492" w:rsidRDefault="0034213C" w:rsidP="0034213C">
            <w:pPr>
              <w:spacing w:before="120" w:after="0" w:line="240" w:lineRule="auto"/>
              <w:jc w:val="center"/>
              <w:rPr>
                <w:rFonts w:cs="Tahoma"/>
                <w:bCs/>
                <w:sz w:val="20"/>
                <w:szCs w:val="20"/>
              </w:rPr>
            </w:pPr>
            <w:r w:rsidRPr="00B56492">
              <w:rPr>
                <w:rFonts w:cs="Tahoma"/>
                <w:bCs/>
                <w:sz w:val="20"/>
                <w:szCs w:val="20"/>
              </w:rPr>
              <w:t xml:space="preserve">AQA </w:t>
            </w:r>
          </w:p>
          <w:p w14:paraId="1897859D" w14:textId="2DB3D3BE" w:rsidR="0034213C" w:rsidRPr="00B56492" w:rsidRDefault="0034213C" w:rsidP="0034213C">
            <w:pPr>
              <w:spacing w:after="120" w:line="240" w:lineRule="auto"/>
              <w:jc w:val="center"/>
              <w:rPr>
                <w:rFonts w:cs="Tahoma"/>
                <w:bCs/>
                <w:sz w:val="20"/>
                <w:szCs w:val="20"/>
              </w:rPr>
            </w:pPr>
            <w:r w:rsidRPr="00B56492">
              <w:rPr>
                <w:rFonts w:cs="Tahoma"/>
                <w:sz w:val="20"/>
                <w:szCs w:val="20"/>
              </w:rPr>
              <w:t>fees and charges</w:t>
            </w:r>
          </w:p>
          <w:p w14:paraId="42AE1E1C" w14:textId="4291CD27" w:rsidR="0034213C" w:rsidRPr="00B56492" w:rsidRDefault="0034213C" w:rsidP="00E2458F">
            <w:pPr>
              <w:spacing w:after="120" w:line="240" w:lineRule="auto"/>
              <w:rPr>
                <w:rFonts w:cs="Tahoma"/>
                <w:sz w:val="20"/>
                <w:szCs w:val="20"/>
              </w:rPr>
            </w:pPr>
          </w:p>
        </w:tc>
        <w:tc>
          <w:tcPr>
            <w:tcW w:w="146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E0B9CC6" w14:textId="45A3C0DF" w:rsidR="0034213C" w:rsidRPr="00B56492" w:rsidRDefault="0034213C" w:rsidP="0034213C">
            <w:pPr>
              <w:spacing w:before="120" w:after="0" w:line="240" w:lineRule="auto"/>
              <w:jc w:val="center"/>
              <w:rPr>
                <w:rFonts w:cs="Tahoma"/>
                <w:bCs/>
                <w:sz w:val="20"/>
                <w:szCs w:val="20"/>
              </w:rPr>
            </w:pPr>
            <w:r w:rsidRPr="00B56492">
              <w:rPr>
                <w:rFonts w:cs="Tahoma"/>
                <w:bCs/>
                <w:sz w:val="20"/>
                <w:szCs w:val="20"/>
              </w:rPr>
              <w:t xml:space="preserve">OCR </w:t>
            </w:r>
          </w:p>
          <w:p w14:paraId="0E8A31B2" w14:textId="1AAFA8B1" w:rsidR="0034213C" w:rsidRPr="00B56492" w:rsidRDefault="0034213C" w:rsidP="0034213C">
            <w:pPr>
              <w:spacing w:after="120" w:line="240" w:lineRule="auto"/>
              <w:jc w:val="center"/>
              <w:rPr>
                <w:rFonts w:cs="Tahoma"/>
                <w:bCs/>
                <w:sz w:val="20"/>
                <w:szCs w:val="20"/>
              </w:rPr>
            </w:pPr>
            <w:r w:rsidRPr="00B56492">
              <w:rPr>
                <w:rFonts w:cs="Tahoma"/>
                <w:sz w:val="20"/>
                <w:szCs w:val="20"/>
              </w:rPr>
              <w:t>fees and charges</w:t>
            </w:r>
          </w:p>
          <w:p w14:paraId="3ED9E62C" w14:textId="6E782A08" w:rsidR="0034213C" w:rsidRPr="00B56492" w:rsidRDefault="0034213C" w:rsidP="0034213C">
            <w:pPr>
              <w:spacing w:after="120" w:line="240" w:lineRule="auto"/>
              <w:ind w:left="-102"/>
              <w:jc w:val="center"/>
              <w:rPr>
                <w:rFonts w:cs="Tahoma"/>
                <w:sz w:val="20"/>
                <w:szCs w:val="20"/>
              </w:rPr>
            </w:pPr>
          </w:p>
        </w:tc>
        <w:tc>
          <w:tcPr>
            <w:tcW w:w="146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3D4CC3F" w14:textId="607BD3F9" w:rsidR="0034213C" w:rsidRPr="003C3A71" w:rsidRDefault="0034213C" w:rsidP="0034213C">
            <w:pPr>
              <w:spacing w:before="120" w:after="0" w:line="240" w:lineRule="auto"/>
              <w:jc w:val="center"/>
              <w:rPr>
                <w:rFonts w:cs="Tahoma"/>
                <w:bCs/>
                <w:sz w:val="20"/>
                <w:szCs w:val="20"/>
              </w:rPr>
            </w:pPr>
            <w:r w:rsidRPr="003C3A71">
              <w:rPr>
                <w:rFonts w:cs="Tahoma"/>
                <w:bCs/>
                <w:sz w:val="20"/>
                <w:szCs w:val="20"/>
              </w:rPr>
              <w:t xml:space="preserve">Pearson </w:t>
            </w:r>
          </w:p>
          <w:p w14:paraId="25AC5C2A" w14:textId="22477201" w:rsidR="0034213C" w:rsidRPr="003C3A71" w:rsidRDefault="0034213C" w:rsidP="0034213C">
            <w:pPr>
              <w:spacing w:after="120" w:line="240" w:lineRule="auto"/>
              <w:jc w:val="center"/>
              <w:rPr>
                <w:rFonts w:cs="Tahoma"/>
                <w:bCs/>
                <w:sz w:val="20"/>
                <w:szCs w:val="20"/>
              </w:rPr>
            </w:pPr>
            <w:r w:rsidRPr="003C3A71">
              <w:rPr>
                <w:rFonts w:cs="Tahoma"/>
                <w:sz w:val="20"/>
                <w:szCs w:val="20"/>
              </w:rPr>
              <w:t>fees and charges</w:t>
            </w:r>
          </w:p>
          <w:p w14:paraId="22A198F6" w14:textId="12F15F15" w:rsidR="0034213C" w:rsidRPr="003C3A71" w:rsidRDefault="0034213C" w:rsidP="0034213C">
            <w:pPr>
              <w:spacing w:after="120" w:line="240" w:lineRule="auto"/>
              <w:jc w:val="center"/>
              <w:rPr>
                <w:rFonts w:cs="Tahoma"/>
                <w:sz w:val="20"/>
                <w:szCs w:val="20"/>
                <w:vertAlign w:val="superscript"/>
              </w:rPr>
            </w:pPr>
          </w:p>
        </w:tc>
        <w:tc>
          <w:tcPr>
            <w:tcW w:w="1559"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51260A4" w14:textId="77777777" w:rsidR="0034213C" w:rsidRPr="00B56492" w:rsidRDefault="0034213C" w:rsidP="0034213C">
            <w:pPr>
              <w:spacing w:before="120" w:after="0" w:line="240" w:lineRule="auto"/>
              <w:jc w:val="center"/>
              <w:rPr>
                <w:rFonts w:cs="Tahoma"/>
                <w:bCs/>
                <w:sz w:val="20"/>
                <w:szCs w:val="20"/>
              </w:rPr>
            </w:pPr>
            <w:r w:rsidRPr="00B56492">
              <w:rPr>
                <w:rFonts w:cs="Tahoma"/>
                <w:bCs/>
                <w:sz w:val="20"/>
                <w:szCs w:val="20"/>
              </w:rPr>
              <w:t xml:space="preserve">WJEC / </w:t>
            </w:r>
            <w:proofErr w:type="spellStart"/>
            <w:r w:rsidRPr="00B56492">
              <w:rPr>
                <w:rFonts w:cs="Tahoma"/>
                <w:bCs/>
                <w:sz w:val="20"/>
                <w:szCs w:val="20"/>
              </w:rPr>
              <w:t>Eduqas</w:t>
            </w:r>
            <w:proofErr w:type="spellEnd"/>
            <w:r w:rsidRPr="00B56492">
              <w:rPr>
                <w:rFonts w:cs="Tahoma"/>
                <w:bCs/>
                <w:sz w:val="20"/>
                <w:szCs w:val="20"/>
              </w:rPr>
              <w:t xml:space="preserve"> </w:t>
            </w:r>
          </w:p>
          <w:p w14:paraId="3D126386" w14:textId="77777777" w:rsidR="0034213C" w:rsidRPr="00B56492" w:rsidRDefault="0034213C" w:rsidP="0034213C">
            <w:pPr>
              <w:spacing w:after="120" w:line="240" w:lineRule="auto"/>
              <w:jc w:val="center"/>
              <w:rPr>
                <w:rFonts w:cs="Tahoma"/>
                <w:bCs/>
                <w:sz w:val="20"/>
                <w:szCs w:val="20"/>
              </w:rPr>
            </w:pPr>
            <w:r w:rsidRPr="00B56492">
              <w:rPr>
                <w:rFonts w:cs="Tahoma"/>
                <w:sz w:val="20"/>
                <w:szCs w:val="20"/>
              </w:rPr>
              <w:t>fees and charges</w:t>
            </w:r>
          </w:p>
          <w:p w14:paraId="3F13E7B7" w14:textId="50D96AF1" w:rsidR="0034213C" w:rsidRPr="00B56492" w:rsidRDefault="0034213C" w:rsidP="0034213C">
            <w:pPr>
              <w:spacing w:after="120" w:line="240" w:lineRule="auto"/>
              <w:jc w:val="center"/>
              <w:rPr>
                <w:rFonts w:cs="Tahoma"/>
                <w:sz w:val="20"/>
                <w:szCs w:val="20"/>
                <w:vertAlign w:val="superscript"/>
              </w:rPr>
            </w:pPr>
          </w:p>
        </w:tc>
      </w:tr>
      <w:tr w:rsidR="00CB44C0" w:rsidRPr="0062782C" w14:paraId="654D38F3" w14:textId="77777777" w:rsidTr="000075EE">
        <w:trPr>
          <w:gridBefore w:val="1"/>
          <w:wBefore w:w="6" w:type="dxa"/>
          <w:trHeight w:val="703"/>
        </w:trPr>
        <w:tc>
          <w:tcPr>
            <w:tcW w:w="2262" w:type="dxa"/>
            <w:tcBorders>
              <w:top w:val="single" w:sz="8" w:space="0" w:color="auto"/>
              <w:right w:val="single" w:sz="8" w:space="0" w:color="auto"/>
            </w:tcBorders>
            <w:vAlign w:val="center"/>
          </w:tcPr>
          <w:p w14:paraId="25CDFBD9" w14:textId="77777777" w:rsidR="00CB44C0" w:rsidRPr="0062782C" w:rsidRDefault="00CB44C0" w:rsidP="0062782C">
            <w:pPr>
              <w:spacing w:before="120" w:after="120" w:line="240" w:lineRule="auto"/>
              <w:rPr>
                <w:rFonts w:cs="Tahoma"/>
                <w:bCs/>
                <w:sz w:val="20"/>
                <w:szCs w:val="20"/>
              </w:rPr>
            </w:pPr>
            <w:proofErr w:type="spellStart"/>
            <w:r w:rsidRPr="0062782C">
              <w:rPr>
                <w:rFonts w:cs="Tahoma"/>
                <w:b/>
                <w:sz w:val="20"/>
                <w:szCs w:val="20"/>
              </w:rPr>
              <w:t>RoR</w:t>
            </w:r>
            <w:proofErr w:type="spellEnd"/>
            <w:r w:rsidRPr="0062782C">
              <w:rPr>
                <w:rFonts w:cs="Tahoma"/>
                <w:b/>
                <w:sz w:val="20"/>
                <w:szCs w:val="20"/>
              </w:rPr>
              <w:t xml:space="preserve"> </w:t>
            </w:r>
            <w:r w:rsidRPr="0062782C">
              <w:rPr>
                <w:rFonts w:cs="Tahoma"/>
                <w:bCs/>
                <w:sz w:val="20"/>
                <w:szCs w:val="20"/>
              </w:rPr>
              <w:t xml:space="preserve">Service 1 </w:t>
            </w:r>
          </w:p>
          <w:p w14:paraId="6A438667" w14:textId="77777777" w:rsidR="00CB44C0" w:rsidRPr="0062782C" w:rsidRDefault="00CB44C0" w:rsidP="0062782C">
            <w:pPr>
              <w:spacing w:before="120" w:after="120" w:line="240" w:lineRule="auto"/>
              <w:rPr>
                <w:rFonts w:cs="Tahoma"/>
                <w:bCs/>
                <w:sz w:val="20"/>
                <w:szCs w:val="20"/>
              </w:rPr>
            </w:pPr>
            <w:r w:rsidRPr="0062782C">
              <w:rPr>
                <w:rFonts w:cs="Tahoma"/>
                <w:bCs/>
                <w:sz w:val="20"/>
                <w:szCs w:val="20"/>
              </w:rPr>
              <w:t>Clerical re-check</w:t>
            </w:r>
          </w:p>
        </w:tc>
        <w:tc>
          <w:tcPr>
            <w:tcW w:w="2552" w:type="dxa"/>
            <w:tcBorders>
              <w:top w:val="single" w:sz="8" w:space="0" w:color="auto"/>
              <w:left w:val="single" w:sz="8" w:space="0" w:color="auto"/>
              <w:bottom w:val="single" w:sz="8" w:space="0" w:color="auto"/>
              <w:right w:val="single" w:sz="8" w:space="0" w:color="auto"/>
            </w:tcBorders>
            <w:vAlign w:val="center"/>
          </w:tcPr>
          <w:p w14:paraId="3B87FDB4" w14:textId="1387302D" w:rsidR="00CB44C0" w:rsidRPr="00CE2840" w:rsidRDefault="00CB44C0" w:rsidP="0062782C">
            <w:pPr>
              <w:spacing w:before="120" w:after="120" w:line="240" w:lineRule="auto"/>
              <w:jc w:val="center"/>
              <w:rPr>
                <w:rFonts w:cs="Tahoma"/>
                <w:sz w:val="20"/>
                <w:szCs w:val="20"/>
              </w:rPr>
            </w:pPr>
            <w:r w:rsidRPr="00CE2840">
              <w:rPr>
                <w:rFonts w:cs="Tahoma"/>
                <w:sz w:val="20"/>
                <w:szCs w:val="20"/>
              </w:rPr>
              <w:t xml:space="preserve"> </w:t>
            </w:r>
            <w:r w:rsidR="009F039A" w:rsidRPr="00CE2840">
              <w:rPr>
                <w:rFonts w:cs="Tahoma"/>
                <w:sz w:val="20"/>
                <w:szCs w:val="20"/>
              </w:rPr>
              <w:t>2</w:t>
            </w:r>
            <w:r w:rsidR="00F57D6E">
              <w:rPr>
                <w:rFonts w:cs="Tahoma"/>
                <w:sz w:val="20"/>
                <w:szCs w:val="20"/>
              </w:rPr>
              <w:t>4</w:t>
            </w:r>
            <w:r w:rsidR="009F039A" w:rsidRPr="00CE2840">
              <w:rPr>
                <w:rFonts w:cs="Tahoma"/>
                <w:sz w:val="20"/>
                <w:szCs w:val="20"/>
              </w:rPr>
              <w:t xml:space="preserve"> September </w:t>
            </w:r>
            <w:r w:rsidRPr="00CE2840">
              <w:rPr>
                <w:rFonts w:cs="Tahoma"/>
                <w:sz w:val="20"/>
                <w:szCs w:val="20"/>
              </w:rPr>
              <w:t>202</w:t>
            </w:r>
            <w:r w:rsidR="00BE7B5F">
              <w:rPr>
                <w:rFonts w:cs="Tahoma"/>
                <w:sz w:val="20"/>
                <w:szCs w:val="20"/>
              </w:rPr>
              <w:t>6</w:t>
            </w:r>
          </w:p>
        </w:tc>
        <w:tc>
          <w:tcPr>
            <w:tcW w:w="1464" w:type="dxa"/>
            <w:tcBorders>
              <w:top w:val="single" w:sz="8" w:space="0" w:color="auto"/>
              <w:left w:val="single" w:sz="8" w:space="0" w:color="auto"/>
            </w:tcBorders>
            <w:vAlign w:val="center"/>
          </w:tcPr>
          <w:p w14:paraId="6B1CA586" w14:textId="73C3C278" w:rsidR="00CB44C0" w:rsidRPr="00223FC7" w:rsidRDefault="00223FC7" w:rsidP="00223FC7">
            <w:pPr>
              <w:spacing w:before="120" w:after="120" w:line="240" w:lineRule="auto"/>
              <w:jc w:val="center"/>
              <w:rPr>
                <w:rFonts w:cs="Tahoma"/>
                <w:szCs w:val="20"/>
              </w:rPr>
            </w:pPr>
            <w:r w:rsidRPr="00223FC7">
              <w:rPr>
                <w:rFonts w:cs="Tahoma"/>
                <w:szCs w:val="20"/>
              </w:rPr>
              <w:t>£</w:t>
            </w:r>
            <w:r w:rsidR="003C3A71">
              <w:rPr>
                <w:rFonts w:cs="Tahoma"/>
                <w:szCs w:val="20"/>
              </w:rPr>
              <w:t>1</w:t>
            </w:r>
            <w:r w:rsidR="003C1DE3">
              <w:rPr>
                <w:rFonts w:cs="Tahoma"/>
                <w:szCs w:val="20"/>
              </w:rPr>
              <w:t>5.20</w:t>
            </w:r>
          </w:p>
        </w:tc>
        <w:tc>
          <w:tcPr>
            <w:tcW w:w="1465" w:type="dxa"/>
            <w:tcBorders>
              <w:top w:val="single" w:sz="8" w:space="0" w:color="auto"/>
            </w:tcBorders>
            <w:vAlign w:val="center"/>
          </w:tcPr>
          <w:p w14:paraId="4506FC4B" w14:textId="19884BE6" w:rsidR="00223FC7" w:rsidRPr="00223FC7" w:rsidRDefault="00BE7B5F" w:rsidP="00223FC7">
            <w:pPr>
              <w:spacing w:before="120" w:after="120" w:line="240" w:lineRule="auto"/>
              <w:ind w:left="720" w:hanging="720"/>
              <w:jc w:val="center"/>
              <w:rPr>
                <w:rFonts w:cs="Tahoma"/>
                <w:szCs w:val="20"/>
              </w:rPr>
            </w:pPr>
            <w:r>
              <w:rPr>
                <w:rFonts w:cs="Tahoma"/>
                <w:sz w:val="20"/>
                <w:szCs w:val="20"/>
              </w:rPr>
              <w:t>£17.</w:t>
            </w:r>
            <w:r w:rsidR="003C1DE3">
              <w:rPr>
                <w:rFonts w:cs="Tahoma"/>
                <w:sz w:val="20"/>
                <w:szCs w:val="20"/>
              </w:rPr>
              <w:t>5</w:t>
            </w:r>
            <w:r>
              <w:rPr>
                <w:rFonts w:cs="Tahoma"/>
                <w:sz w:val="20"/>
                <w:szCs w:val="20"/>
              </w:rPr>
              <w:t>0</w:t>
            </w:r>
          </w:p>
        </w:tc>
        <w:tc>
          <w:tcPr>
            <w:tcW w:w="1465" w:type="dxa"/>
            <w:tcBorders>
              <w:top w:val="single" w:sz="8" w:space="0" w:color="auto"/>
            </w:tcBorders>
            <w:vAlign w:val="center"/>
          </w:tcPr>
          <w:p w14:paraId="38099167" w14:textId="1A864AC6" w:rsidR="00CB44C0" w:rsidRPr="003C3A71" w:rsidRDefault="00223FC7" w:rsidP="00223FC7">
            <w:pPr>
              <w:spacing w:before="120" w:after="120" w:line="240" w:lineRule="auto"/>
              <w:ind w:left="720" w:hanging="720"/>
              <w:jc w:val="center"/>
              <w:rPr>
                <w:rFonts w:cs="Tahoma"/>
                <w:szCs w:val="20"/>
              </w:rPr>
            </w:pPr>
            <w:r w:rsidRPr="003C3A71">
              <w:rPr>
                <w:rFonts w:cs="Tahoma"/>
                <w:szCs w:val="20"/>
              </w:rPr>
              <w:t>£</w:t>
            </w:r>
            <w:r w:rsidR="004128FE">
              <w:rPr>
                <w:rFonts w:cs="Tahoma"/>
                <w:szCs w:val="20"/>
              </w:rPr>
              <w:t>19.50</w:t>
            </w:r>
          </w:p>
        </w:tc>
        <w:tc>
          <w:tcPr>
            <w:tcW w:w="1559" w:type="dxa"/>
            <w:tcBorders>
              <w:top w:val="single" w:sz="8" w:space="0" w:color="auto"/>
            </w:tcBorders>
            <w:vAlign w:val="center"/>
          </w:tcPr>
          <w:p w14:paraId="621BF32F" w14:textId="5B9BA7F4" w:rsidR="00CB44C0" w:rsidRPr="00223FC7" w:rsidRDefault="00223FC7" w:rsidP="00223FC7">
            <w:pPr>
              <w:spacing w:before="120" w:after="120" w:line="240" w:lineRule="auto"/>
              <w:jc w:val="center"/>
              <w:rPr>
                <w:rFonts w:cs="Tahoma"/>
                <w:szCs w:val="20"/>
              </w:rPr>
            </w:pPr>
            <w:r w:rsidRPr="00223FC7">
              <w:rPr>
                <w:rFonts w:cs="Tahoma"/>
                <w:szCs w:val="20"/>
              </w:rPr>
              <w:t>£1</w:t>
            </w:r>
            <w:r w:rsidR="003C3A71">
              <w:rPr>
                <w:rFonts w:cs="Tahoma"/>
                <w:szCs w:val="20"/>
              </w:rPr>
              <w:t>6</w:t>
            </w:r>
            <w:r w:rsidRPr="00223FC7">
              <w:rPr>
                <w:rFonts w:cs="Tahoma"/>
                <w:szCs w:val="20"/>
              </w:rPr>
              <w:t>.</w:t>
            </w:r>
            <w:r w:rsidR="003C1DE3">
              <w:rPr>
                <w:rFonts w:cs="Tahoma"/>
                <w:szCs w:val="20"/>
              </w:rPr>
              <w:t>50</w:t>
            </w:r>
          </w:p>
        </w:tc>
      </w:tr>
      <w:tr w:rsidR="00CB1084" w:rsidRPr="0062782C" w14:paraId="288FFFD9" w14:textId="77777777" w:rsidTr="000075EE">
        <w:trPr>
          <w:gridBefore w:val="1"/>
          <w:wBefore w:w="6" w:type="dxa"/>
          <w:trHeight w:val="703"/>
        </w:trPr>
        <w:tc>
          <w:tcPr>
            <w:tcW w:w="2262" w:type="dxa"/>
            <w:tcBorders>
              <w:top w:val="single" w:sz="8" w:space="0" w:color="auto"/>
              <w:right w:val="single" w:sz="8" w:space="0" w:color="auto"/>
            </w:tcBorders>
            <w:shd w:val="clear" w:color="auto" w:fill="F2F2F2" w:themeFill="background1" w:themeFillShade="F2"/>
            <w:vAlign w:val="center"/>
          </w:tcPr>
          <w:p w14:paraId="5E8EAB2D" w14:textId="77777777" w:rsidR="00CB44C0" w:rsidRPr="0062782C" w:rsidRDefault="00CB44C0" w:rsidP="0062782C">
            <w:pPr>
              <w:spacing w:before="120" w:after="120" w:line="240" w:lineRule="auto"/>
              <w:rPr>
                <w:rFonts w:cs="Tahoma"/>
                <w:bCs/>
                <w:sz w:val="20"/>
                <w:szCs w:val="20"/>
              </w:rPr>
            </w:pPr>
            <w:proofErr w:type="spellStart"/>
            <w:r w:rsidRPr="0062782C">
              <w:rPr>
                <w:rFonts w:cs="Tahoma"/>
                <w:b/>
                <w:sz w:val="20"/>
                <w:szCs w:val="20"/>
              </w:rPr>
              <w:t>RoR</w:t>
            </w:r>
            <w:proofErr w:type="spellEnd"/>
            <w:r w:rsidRPr="0062782C">
              <w:rPr>
                <w:rFonts w:cs="Tahoma"/>
                <w:b/>
                <w:sz w:val="20"/>
                <w:szCs w:val="20"/>
              </w:rPr>
              <w:t xml:space="preserve"> </w:t>
            </w:r>
            <w:r w:rsidRPr="0062782C">
              <w:rPr>
                <w:rFonts w:cs="Tahoma"/>
                <w:bCs/>
                <w:sz w:val="20"/>
                <w:szCs w:val="20"/>
              </w:rPr>
              <w:t>Service 2</w:t>
            </w:r>
          </w:p>
          <w:p w14:paraId="2249C294" w14:textId="77777777" w:rsidR="00CB44C0" w:rsidRPr="0062782C" w:rsidRDefault="00CB44C0" w:rsidP="0062782C">
            <w:pPr>
              <w:spacing w:before="120" w:after="120" w:line="240" w:lineRule="auto"/>
              <w:rPr>
                <w:rFonts w:cs="Tahoma"/>
                <w:b/>
                <w:sz w:val="20"/>
                <w:szCs w:val="20"/>
              </w:rPr>
            </w:pPr>
            <w:r w:rsidRPr="0062782C">
              <w:rPr>
                <w:rFonts w:cs="Tahoma"/>
                <w:bCs/>
                <w:sz w:val="20"/>
                <w:szCs w:val="20"/>
              </w:rPr>
              <w:t>Review of marking</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2BA6A75" w14:textId="496BB83E" w:rsidR="00CB44C0" w:rsidRPr="00CE2840" w:rsidRDefault="009F039A" w:rsidP="0062782C">
            <w:pPr>
              <w:spacing w:before="120" w:after="120" w:line="240" w:lineRule="auto"/>
              <w:jc w:val="center"/>
              <w:rPr>
                <w:rFonts w:cs="Tahoma"/>
                <w:sz w:val="20"/>
                <w:szCs w:val="20"/>
              </w:rPr>
            </w:pPr>
            <w:r w:rsidRPr="00CE2840">
              <w:rPr>
                <w:rFonts w:cs="Tahoma"/>
                <w:sz w:val="20"/>
                <w:szCs w:val="20"/>
              </w:rPr>
              <w:t>2</w:t>
            </w:r>
            <w:r w:rsidR="00F57D6E">
              <w:rPr>
                <w:rFonts w:cs="Tahoma"/>
                <w:sz w:val="20"/>
                <w:szCs w:val="20"/>
              </w:rPr>
              <w:t>4</w:t>
            </w:r>
            <w:r w:rsidRPr="00CE2840">
              <w:rPr>
                <w:rFonts w:cs="Tahoma"/>
                <w:sz w:val="20"/>
                <w:szCs w:val="20"/>
              </w:rPr>
              <w:t xml:space="preserve"> September 202</w:t>
            </w:r>
            <w:r w:rsidR="00A86DB6">
              <w:rPr>
                <w:rFonts w:cs="Tahoma"/>
                <w:sz w:val="20"/>
                <w:szCs w:val="20"/>
              </w:rPr>
              <w:t>6</w:t>
            </w:r>
          </w:p>
        </w:tc>
        <w:tc>
          <w:tcPr>
            <w:tcW w:w="1464" w:type="dxa"/>
            <w:tcBorders>
              <w:top w:val="single" w:sz="8" w:space="0" w:color="auto"/>
              <w:left w:val="single" w:sz="8" w:space="0" w:color="auto"/>
            </w:tcBorders>
            <w:shd w:val="clear" w:color="auto" w:fill="F2F2F2" w:themeFill="background1" w:themeFillShade="F2"/>
            <w:vAlign w:val="center"/>
          </w:tcPr>
          <w:p w14:paraId="4492B0F1" w14:textId="48DD72B7" w:rsidR="00CB44C0" w:rsidRPr="00223FC7" w:rsidRDefault="00223FC7" w:rsidP="00223FC7">
            <w:pPr>
              <w:spacing w:before="120" w:after="120" w:line="240" w:lineRule="auto"/>
              <w:jc w:val="center"/>
              <w:rPr>
                <w:rFonts w:cs="Tahoma"/>
                <w:szCs w:val="20"/>
              </w:rPr>
            </w:pPr>
            <w:r w:rsidRPr="00223FC7">
              <w:rPr>
                <w:rFonts w:cs="Tahoma"/>
                <w:szCs w:val="20"/>
              </w:rPr>
              <w:t>£5</w:t>
            </w:r>
            <w:r w:rsidR="003C1DE3">
              <w:rPr>
                <w:rFonts w:cs="Tahoma"/>
                <w:szCs w:val="20"/>
              </w:rPr>
              <w:t>7.45</w:t>
            </w:r>
          </w:p>
        </w:tc>
        <w:tc>
          <w:tcPr>
            <w:tcW w:w="1465" w:type="dxa"/>
            <w:tcBorders>
              <w:top w:val="single" w:sz="8" w:space="0" w:color="auto"/>
            </w:tcBorders>
            <w:shd w:val="clear" w:color="auto" w:fill="F2F2F2" w:themeFill="background1" w:themeFillShade="F2"/>
            <w:vAlign w:val="center"/>
          </w:tcPr>
          <w:p w14:paraId="4A9AEE5C" w14:textId="4300C6D8" w:rsidR="00CB44C0" w:rsidRPr="00223FC7" w:rsidRDefault="00223FC7" w:rsidP="00223FC7">
            <w:pPr>
              <w:spacing w:before="120" w:after="120" w:line="240" w:lineRule="auto"/>
              <w:ind w:left="720" w:hanging="720"/>
              <w:jc w:val="center"/>
              <w:rPr>
                <w:rFonts w:cs="Tahoma"/>
                <w:szCs w:val="20"/>
              </w:rPr>
            </w:pPr>
            <w:r w:rsidRPr="00223FC7">
              <w:rPr>
                <w:rFonts w:cs="Tahoma"/>
                <w:szCs w:val="20"/>
              </w:rPr>
              <w:t>£</w:t>
            </w:r>
            <w:r w:rsidR="003C3A71">
              <w:rPr>
                <w:rFonts w:cs="Tahoma"/>
                <w:szCs w:val="20"/>
              </w:rPr>
              <w:t>7</w:t>
            </w:r>
            <w:r w:rsidR="003C1DE3">
              <w:rPr>
                <w:rFonts w:cs="Tahoma"/>
                <w:szCs w:val="20"/>
              </w:rPr>
              <w:t>3.25</w:t>
            </w:r>
          </w:p>
        </w:tc>
        <w:tc>
          <w:tcPr>
            <w:tcW w:w="1465" w:type="dxa"/>
            <w:tcBorders>
              <w:top w:val="single" w:sz="8" w:space="0" w:color="auto"/>
            </w:tcBorders>
            <w:shd w:val="clear" w:color="auto" w:fill="F2F2F2" w:themeFill="background1" w:themeFillShade="F2"/>
            <w:vAlign w:val="center"/>
          </w:tcPr>
          <w:p w14:paraId="34B723FA" w14:textId="201CC63E" w:rsidR="00CB44C0" w:rsidRPr="003C3A71" w:rsidRDefault="00223FC7" w:rsidP="00223FC7">
            <w:pPr>
              <w:spacing w:before="120" w:after="120" w:line="240" w:lineRule="auto"/>
              <w:ind w:left="720" w:hanging="720"/>
              <w:jc w:val="center"/>
              <w:rPr>
                <w:rFonts w:cs="Tahoma"/>
                <w:szCs w:val="20"/>
              </w:rPr>
            </w:pPr>
            <w:r w:rsidRPr="003C3A71">
              <w:rPr>
                <w:rFonts w:cs="Tahoma"/>
                <w:szCs w:val="20"/>
              </w:rPr>
              <w:t>£</w:t>
            </w:r>
            <w:r w:rsidR="004128FE">
              <w:rPr>
                <w:rFonts w:cs="Tahoma"/>
                <w:szCs w:val="20"/>
              </w:rPr>
              <w:t>62.50</w:t>
            </w:r>
          </w:p>
        </w:tc>
        <w:tc>
          <w:tcPr>
            <w:tcW w:w="1559" w:type="dxa"/>
            <w:tcBorders>
              <w:top w:val="single" w:sz="8" w:space="0" w:color="auto"/>
            </w:tcBorders>
            <w:shd w:val="clear" w:color="auto" w:fill="F2F2F2" w:themeFill="background1" w:themeFillShade="F2"/>
            <w:vAlign w:val="center"/>
          </w:tcPr>
          <w:p w14:paraId="70EBFE84" w14:textId="4460C98F" w:rsidR="00CB44C0" w:rsidRPr="00223FC7" w:rsidRDefault="00223FC7" w:rsidP="00223FC7">
            <w:pPr>
              <w:spacing w:before="120" w:after="120" w:line="240" w:lineRule="auto"/>
              <w:jc w:val="center"/>
              <w:rPr>
                <w:rFonts w:cs="Tahoma"/>
                <w:szCs w:val="20"/>
              </w:rPr>
            </w:pPr>
            <w:r w:rsidRPr="00223FC7">
              <w:rPr>
                <w:rFonts w:cs="Tahoma"/>
                <w:szCs w:val="20"/>
              </w:rPr>
              <w:t>£</w:t>
            </w:r>
            <w:r w:rsidR="00BE7B5F">
              <w:rPr>
                <w:rFonts w:cs="Tahoma"/>
                <w:szCs w:val="20"/>
              </w:rPr>
              <w:t>56</w:t>
            </w:r>
            <w:r w:rsidRPr="00223FC7">
              <w:rPr>
                <w:rFonts w:cs="Tahoma"/>
                <w:szCs w:val="20"/>
              </w:rPr>
              <w:t>.</w:t>
            </w:r>
            <w:r w:rsidR="003C1DE3">
              <w:rPr>
                <w:rFonts w:cs="Tahoma"/>
                <w:szCs w:val="20"/>
              </w:rPr>
              <w:t>5</w:t>
            </w:r>
            <w:r w:rsidRPr="00223FC7">
              <w:rPr>
                <w:rFonts w:cs="Tahoma"/>
                <w:szCs w:val="20"/>
              </w:rPr>
              <w:t>0</w:t>
            </w:r>
          </w:p>
        </w:tc>
      </w:tr>
      <w:tr w:rsidR="00ED4904" w:rsidRPr="0062782C" w14:paraId="54385AFA" w14:textId="77777777" w:rsidTr="007A7DD0">
        <w:trPr>
          <w:gridBefore w:val="1"/>
          <w:wBefore w:w="6" w:type="dxa"/>
          <w:trHeight w:val="703"/>
        </w:trPr>
        <w:tc>
          <w:tcPr>
            <w:tcW w:w="2262" w:type="dxa"/>
            <w:tcBorders>
              <w:top w:val="single" w:sz="8" w:space="0" w:color="auto"/>
              <w:right w:val="single" w:sz="8" w:space="0" w:color="auto"/>
            </w:tcBorders>
            <w:vAlign w:val="center"/>
          </w:tcPr>
          <w:p w14:paraId="4D499AEF" w14:textId="60F8E762" w:rsidR="00ED4904" w:rsidRPr="00A57B6E" w:rsidRDefault="00ED4904" w:rsidP="00ED4904">
            <w:pPr>
              <w:spacing w:before="120" w:after="120"/>
              <w:rPr>
                <w:rFonts w:cs="Tahoma"/>
                <w:bCs/>
                <w:sz w:val="20"/>
                <w:szCs w:val="20"/>
              </w:rPr>
            </w:pPr>
            <w:proofErr w:type="spellStart"/>
            <w:r w:rsidRPr="00A57B6E">
              <w:rPr>
                <w:rFonts w:cs="Tahoma"/>
                <w:b/>
                <w:sz w:val="20"/>
                <w:szCs w:val="20"/>
              </w:rPr>
              <w:t>RoR</w:t>
            </w:r>
            <w:proofErr w:type="spellEnd"/>
            <w:r w:rsidRPr="00A57B6E">
              <w:rPr>
                <w:rFonts w:cs="Tahoma"/>
                <w:b/>
                <w:sz w:val="20"/>
                <w:szCs w:val="20"/>
              </w:rPr>
              <w:t xml:space="preserve"> </w:t>
            </w:r>
            <w:r w:rsidRPr="00A57B6E">
              <w:rPr>
                <w:rFonts w:cs="Tahoma"/>
                <w:bCs/>
                <w:sz w:val="20"/>
                <w:szCs w:val="20"/>
              </w:rPr>
              <w:t>Priority Service 2</w:t>
            </w:r>
          </w:p>
          <w:p w14:paraId="1BC98ECE" w14:textId="77777777" w:rsidR="00ED4904" w:rsidRPr="00A57B6E" w:rsidRDefault="00ED4904" w:rsidP="009E3487">
            <w:pPr>
              <w:spacing w:before="120" w:after="60"/>
              <w:rPr>
                <w:rFonts w:cs="Tahoma"/>
                <w:bCs/>
                <w:sz w:val="20"/>
                <w:szCs w:val="20"/>
              </w:rPr>
            </w:pPr>
            <w:r w:rsidRPr="00A57B6E">
              <w:rPr>
                <w:rFonts w:cs="Tahoma"/>
                <w:bCs/>
                <w:sz w:val="20"/>
                <w:szCs w:val="20"/>
              </w:rPr>
              <w:t>Review of marking</w:t>
            </w:r>
          </w:p>
          <w:p w14:paraId="6B588000" w14:textId="46D43AD1" w:rsidR="00ED4904" w:rsidRPr="0062782C" w:rsidRDefault="00ED4904" w:rsidP="009E3487">
            <w:pPr>
              <w:spacing w:after="120" w:line="240" w:lineRule="auto"/>
              <w:rPr>
                <w:rFonts w:cs="Tahoma"/>
                <w:b/>
                <w:sz w:val="20"/>
                <w:szCs w:val="20"/>
              </w:rPr>
            </w:pPr>
          </w:p>
        </w:tc>
        <w:tc>
          <w:tcPr>
            <w:tcW w:w="2552" w:type="dxa"/>
            <w:tcBorders>
              <w:top w:val="single" w:sz="8" w:space="0" w:color="auto"/>
              <w:left w:val="single" w:sz="8" w:space="0" w:color="auto"/>
              <w:bottom w:val="single" w:sz="8" w:space="0" w:color="auto"/>
              <w:right w:val="single" w:sz="8" w:space="0" w:color="auto"/>
            </w:tcBorders>
            <w:vAlign w:val="center"/>
          </w:tcPr>
          <w:p w14:paraId="3D3374BD" w14:textId="6EAD9317" w:rsidR="00ED4904" w:rsidRPr="00CE2840" w:rsidRDefault="00F57D6E" w:rsidP="00ED4904">
            <w:pPr>
              <w:spacing w:before="120" w:after="120" w:line="240" w:lineRule="auto"/>
              <w:jc w:val="center"/>
              <w:rPr>
                <w:rFonts w:cs="Tahoma"/>
                <w:sz w:val="20"/>
                <w:szCs w:val="20"/>
              </w:rPr>
            </w:pPr>
            <w:r>
              <w:rPr>
                <w:rFonts w:cs="Tahoma"/>
                <w:sz w:val="20"/>
                <w:szCs w:val="20"/>
              </w:rPr>
              <w:t>20</w:t>
            </w:r>
            <w:r w:rsidR="00A86DB6">
              <w:rPr>
                <w:rFonts w:cs="Tahoma"/>
                <w:sz w:val="20"/>
                <w:szCs w:val="20"/>
              </w:rPr>
              <w:t xml:space="preserve"> </w:t>
            </w:r>
            <w:r w:rsidR="00ED4904" w:rsidRPr="00CE2840">
              <w:rPr>
                <w:rFonts w:cs="Tahoma"/>
                <w:sz w:val="20"/>
                <w:szCs w:val="20"/>
              </w:rPr>
              <w:t>August 202</w:t>
            </w:r>
            <w:r w:rsidR="00A86DB6">
              <w:rPr>
                <w:rFonts w:cs="Tahoma"/>
                <w:sz w:val="20"/>
                <w:szCs w:val="20"/>
              </w:rPr>
              <w:t>6</w:t>
            </w:r>
          </w:p>
        </w:tc>
        <w:tc>
          <w:tcPr>
            <w:tcW w:w="1464" w:type="dxa"/>
            <w:tcBorders>
              <w:top w:val="single" w:sz="8" w:space="0" w:color="auto"/>
              <w:left w:val="single" w:sz="8" w:space="0" w:color="auto"/>
            </w:tcBorders>
            <w:vAlign w:val="center"/>
          </w:tcPr>
          <w:p w14:paraId="7A12507F" w14:textId="47D1FBFC" w:rsidR="00ED4904" w:rsidRPr="00223FC7" w:rsidRDefault="00ED4904" w:rsidP="00ED4904">
            <w:pPr>
              <w:spacing w:before="120" w:after="120" w:line="240" w:lineRule="auto"/>
              <w:rPr>
                <w:rFonts w:cs="Tahoma"/>
                <w:szCs w:val="20"/>
              </w:rPr>
            </w:pPr>
            <w:r w:rsidRPr="00223FC7">
              <w:rPr>
                <w:rFonts w:cs="Tahoma"/>
                <w:szCs w:val="20"/>
              </w:rPr>
              <w:t xml:space="preserve"> </w:t>
            </w:r>
            <w:r w:rsidR="00223FC7" w:rsidRPr="00223FC7">
              <w:rPr>
                <w:rFonts w:cs="Tahoma"/>
                <w:szCs w:val="20"/>
              </w:rPr>
              <w:t xml:space="preserve">  </w:t>
            </w:r>
            <w:r w:rsidRPr="00223FC7">
              <w:rPr>
                <w:rFonts w:cs="Tahoma"/>
                <w:szCs w:val="20"/>
              </w:rPr>
              <w:t xml:space="preserve"> </w:t>
            </w:r>
            <w:r w:rsidR="00223FC7" w:rsidRPr="00223FC7">
              <w:rPr>
                <w:rFonts w:cs="Tahoma"/>
                <w:szCs w:val="20"/>
              </w:rPr>
              <w:t>£</w:t>
            </w:r>
            <w:r w:rsidR="003C3A71">
              <w:rPr>
                <w:rFonts w:cs="Tahoma"/>
                <w:szCs w:val="20"/>
              </w:rPr>
              <w:t>6</w:t>
            </w:r>
            <w:r w:rsidR="003C1DE3">
              <w:rPr>
                <w:rFonts w:cs="Tahoma"/>
                <w:szCs w:val="20"/>
              </w:rPr>
              <w:t>7.20</w:t>
            </w:r>
          </w:p>
        </w:tc>
        <w:tc>
          <w:tcPr>
            <w:tcW w:w="1465" w:type="dxa"/>
            <w:tcBorders>
              <w:top w:val="single" w:sz="8" w:space="0" w:color="auto"/>
            </w:tcBorders>
            <w:vAlign w:val="center"/>
          </w:tcPr>
          <w:p w14:paraId="2BA7102C" w14:textId="25CE8CCD" w:rsidR="00ED4904" w:rsidRPr="00223FC7" w:rsidRDefault="00223FC7" w:rsidP="00223FC7">
            <w:pPr>
              <w:spacing w:before="120" w:after="120" w:line="240" w:lineRule="auto"/>
              <w:rPr>
                <w:rFonts w:cs="Tahoma"/>
                <w:szCs w:val="20"/>
              </w:rPr>
            </w:pPr>
            <w:r w:rsidRPr="00223FC7">
              <w:rPr>
                <w:rFonts w:cs="Tahoma"/>
                <w:szCs w:val="20"/>
              </w:rPr>
              <w:t xml:space="preserve">     £8</w:t>
            </w:r>
            <w:r w:rsidR="003C1DE3">
              <w:rPr>
                <w:rFonts w:cs="Tahoma"/>
                <w:szCs w:val="20"/>
              </w:rPr>
              <w:t>9.00</w:t>
            </w:r>
          </w:p>
        </w:tc>
        <w:tc>
          <w:tcPr>
            <w:tcW w:w="1465" w:type="dxa"/>
            <w:tcBorders>
              <w:top w:val="single" w:sz="8" w:space="0" w:color="auto"/>
            </w:tcBorders>
            <w:vAlign w:val="center"/>
          </w:tcPr>
          <w:p w14:paraId="43244186" w14:textId="6A2928CB" w:rsidR="00ED4904" w:rsidRPr="003C3A71" w:rsidRDefault="00223FC7" w:rsidP="00ED4904">
            <w:pPr>
              <w:spacing w:before="120" w:after="120" w:line="240" w:lineRule="auto"/>
              <w:ind w:left="720" w:hanging="720"/>
              <w:rPr>
                <w:rFonts w:cs="Tahoma"/>
                <w:szCs w:val="20"/>
              </w:rPr>
            </w:pPr>
            <w:r w:rsidRPr="003C3A71">
              <w:rPr>
                <w:rFonts w:cs="Tahoma"/>
                <w:szCs w:val="20"/>
              </w:rPr>
              <w:t xml:space="preserve">   </w:t>
            </w:r>
            <w:r w:rsidR="00BE7B5F">
              <w:rPr>
                <w:rFonts w:cs="Tahoma"/>
                <w:szCs w:val="20"/>
              </w:rPr>
              <w:t xml:space="preserve"> </w:t>
            </w:r>
            <w:r w:rsidRPr="003C3A71">
              <w:rPr>
                <w:rFonts w:cs="Tahoma"/>
                <w:szCs w:val="20"/>
              </w:rPr>
              <w:t>£</w:t>
            </w:r>
            <w:r w:rsidR="004128FE">
              <w:rPr>
                <w:rFonts w:cs="Tahoma"/>
                <w:szCs w:val="20"/>
              </w:rPr>
              <w:t>73.50</w:t>
            </w:r>
          </w:p>
        </w:tc>
        <w:tc>
          <w:tcPr>
            <w:tcW w:w="1559" w:type="dxa"/>
            <w:tcBorders>
              <w:top w:val="single" w:sz="8" w:space="0" w:color="auto"/>
            </w:tcBorders>
            <w:vAlign w:val="center"/>
          </w:tcPr>
          <w:p w14:paraId="60F28DD7" w14:textId="29D9240E" w:rsidR="00ED4904" w:rsidRPr="00223FC7" w:rsidRDefault="00223FC7" w:rsidP="00ED4904">
            <w:pPr>
              <w:spacing w:before="120" w:after="120" w:line="240" w:lineRule="auto"/>
              <w:rPr>
                <w:rFonts w:cs="Tahoma"/>
                <w:szCs w:val="20"/>
              </w:rPr>
            </w:pPr>
            <w:r w:rsidRPr="00223FC7">
              <w:rPr>
                <w:rFonts w:cs="Tahoma"/>
                <w:szCs w:val="20"/>
              </w:rPr>
              <w:t xml:space="preserve">    £</w:t>
            </w:r>
            <w:r w:rsidR="003C3A71">
              <w:rPr>
                <w:rFonts w:cs="Tahoma"/>
                <w:szCs w:val="20"/>
              </w:rPr>
              <w:t>6</w:t>
            </w:r>
            <w:r w:rsidR="00BE7B5F">
              <w:rPr>
                <w:rFonts w:cs="Tahoma"/>
                <w:szCs w:val="20"/>
              </w:rPr>
              <w:t>5</w:t>
            </w:r>
            <w:r w:rsidRPr="00223FC7">
              <w:rPr>
                <w:rFonts w:cs="Tahoma"/>
                <w:szCs w:val="20"/>
              </w:rPr>
              <w:t>.</w:t>
            </w:r>
            <w:r w:rsidR="003C1DE3">
              <w:rPr>
                <w:rFonts w:cs="Tahoma"/>
                <w:szCs w:val="20"/>
              </w:rPr>
              <w:t>5</w:t>
            </w:r>
            <w:r w:rsidRPr="00223FC7">
              <w:rPr>
                <w:rFonts w:cs="Tahoma"/>
                <w:szCs w:val="20"/>
              </w:rPr>
              <w:t>0</w:t>
            </w:r>
          </w:p>
        </w:tc>
      </w:tr>
      <w:tr w:rsidR="004128FE" w:rsidRPr="0062782C" w14:paraId="25E970FA" w14:textId="77777777" w:rsidTr="00BE7B5F">
        <w:trPr>
          <w:gridBefore w:val="1"/>
          <w:wBefore w:w="6" w:type="dxa"/>
          <w:trHeight w:val="1125"/>
        </w:trPr>
        <w:tc>
          <w:tcPr>
            <w:tcW w:w="2262" w:type="dxa"/>
            <w:tcBorders>
              <w:right w:val="single" w:sz="8" w:space="0" w:color="auto"/>
            </w:tcBorders>
            <w:shd w:val="clear" w:color="auto" w:fill="F2F2F2" w:themeFill="background1" w:themeFillShade="F2"/>
            <w:vAlign w:val="center"/>
          </w:tcPr>
          <w:p w14:paraId="7B5FAA3B" w14:textId="6E47FFBF" w:rsidR="004128FE" w:rsidRPr="00E84A6C" w:rsidRDefault="004128FE" w:rsidP="004128FE">
            <w:pPr>
              <w:spacing w:before="120" w:after="120" w:line="240" w:lineRule="auto"/>
              <w:rPr>
                <w:rFonts w:cs="Tahoma"/>
                <w:b/>
                <w:sz w:val="20"/>
                <w:szCs w:val="20"/>
              </w:rPr>
            </w:pPr>
            <w:r w:rsidRPr="00E84A6C">
              <w:rPr>
                <w:rFonts w:cs="Tahoma"/>
                <w:b/>
                <w:sz w:val="20"/>
                <w:szCs w:val="20"/>
              </w:rPr>
              <w:t>ATS</w:t>
            </w:r>
          </w:p>
          <w:p w14:paraId="65784FC0" w14:textId="076CC6C1" w:rsidR="004128FE" w:rsidRPr="0062782C" w:rsidRDefault="004128FE" w:rsidP="004128FE">
            <w:pPr>
              <w:spacing w:before="120" w:after="120" w:line="240" w:lineRule="auto"/>
              <w:rPr>
                <w:rFonts w:cs="Tahoma"/>
                <w:bCs/>
                <w:sz w:val="20"/>
                <w:szCs w:val="20"/>
              </w:rPr>
            </w:pPr>
            <w:r w:rsidRPr="00E84A6C">
              <w:rPr>
                <w:rFonts w:cs="Tahoma"/>
                <w:bCs/>
                <w:sz w:val="20"/>
                <w:szCs w:val="20"/>
              </w:rPr>
              <w:t xml:space="preserve">Copy of script to support </w:t>
            </w:r>
            <w:r w:rsidRPr="00E84A6C">
              <w:rPr>
                <w:rFonts w:cs="Tahoma"/>
                <w:b/>
                <w:bCs/>
                <w:sz w:val="20"/>
                <w:szCs w:val="20"/>
              </w:rPr>
              <w:t>review of marking</w:t>
            </w:r>
          </w:p>
        </w:tc>
        <w:tc>
          <w:tcPr>
            <w:tcW w:w="2552" w:type="dxa"/>
            <w:tcBorders>
              <w:top w:val="single" w:sz="8" w:space="0" w:color="auto"/>
              <w:left w:val="single" w:sz="8" w:space="0" w:color="auto"/>
              <w:right w:val="single" w:sz="8" w:space="0" w:color="auto"/>
            </w:tcBorders>
            <w:shd w:val="clear" w:color="auto" w:fill="F2F2F2" w:themeFill="background1" w:themeFillShade="F2"/>
            <w:vAlign w:val="center"/>
          </w:tcPr>
          <w:p w14:paraId="53986745" w14:textId="1AA8EB2F" w:rsidR="004128FE" w:rsidRPr="00CE2840" w:rsidRDefault="004128FE" w:rsidP="004128FE">
            <w:pPr>
              <w:spacing w:before="120" w:after="120" w:line="240" w:lineRule="auto"/>
              <w:jc w:val="center"/>
              <w:rPr>
                <w:rFonts w:cs="Tahoma"/>
                <w:sz w:val="20"/>
                <w:szCs w:val="20"/>
              </w:rPr>
            </w:pPr>
            <w:r>
              <w:rPr>
                <w:rFonts w:cs="Tahoma"/>
                <w:sz w:val="20"/>
                <w:szCs w:val="20"/>
              </w:rPr>
              <w:t>24 September 2026</w:t>
            </w:r>
            <w:r w:rsidRPr="00CE2840">
              <w:rPr>
                <w:rFonts w:cs="Tahoma"/>
                <w:sz w:val="20"/>
                <w:szCs w:val="20"/>
              </w:rPr>
              <w:t xml:space="preserve"> </w:t>
            </w:r>
          </w:p>
        </w:tc>
        <w:tc>
          <w:tcPr>
            <w:tcW w:w="1464" w:type="dxa"/>
            <w:tcBorders>
              <w:left w:val="single" w:sz="8" w:space="0" w:color="auto"/>
            </w:tcBorders>
            <w:shd w:val="clear" w:color="auto" w:fill="F2F2F2" w:themeFill="background1" w:themeFillShade="F2"/>
            <w:vAlign w:val="center"/>
          </w:tcPr>
          <w:p w14:paraId="18BE98D6" w14:textId="7B892827" w:rsidR="004128FE" w:rsidRPr="00160303" w:rsidRDefault="004128FE" w:rsidP="004128FE">
            <w:pPr>
              <w:spacing w:before="120" w:after="120" w:line="240" w:lineRule="auto"/>
              <w:ind w:left="720" w:hanging="720"/>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465" w:type="dxa"/>
            <w:shd w:val="clear" w:color="auto" w:fill="F2F2F2" w:themeFill="background1" w:themeFillShade="F2"/>
            <w:vAlign w:val="center"/>
          </w:tcPr>
          <w:p w14:paraId="62FA0A41" w14:textId="56DB51CD" w:rsidR="004128FE" w:rsidRPr="00160303" w:rsidRDefault="004128FE" w:rsidP="004128FE">
            <w:pPr>
              <w:spacing w:before="120" w:after="120" w:line="240" w:lineRule="auto"/>
              <w:ind w:left="720" w:hanging="720"/>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465" w:type="dxa"/>
            <w:shd w:val="clear" w:color="auto" w:fill="F2F2F2" w:themeFill="background1" w:themeFillShade="F2"/>
            <w:vAlign w:val="center"/>
          </w:tcPr>
          <w:p w14:paraId="2D684884" w14:textId="68121A08" w:rsidR="004128FE" w:rsidRPr="00160303" w:rsidRDefault="004128FE" w:rsidP="004128FE">
            <w:pPr>
              <w:spacing w:before="120" w:after="120" w:line="240" w:lineRule="auto"/>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559" w:type="dxa"/>
            <w:shd w:val="clear" w:color="auto" w:fill="F2F2F2" w:themeFill="background1" w:themeFillShade="F2"/>
            <w:vAlign w:val="center"/>
          </w:tcPr>
          <w:p w14:paraId="14B2AED2" w14:textId="2BE3E311" w:rsidR="004128FE" w:rsidRPr="00160303" w:rsidRDefault="004128FE" w:rsidP="004128FE">
            <w:pPr>
              <w:spacing w:before="120" w:after="120" w:line="240" w:lineRule="auto"/>
              <w:jc w:val="center"/>
              <w:rPr>
                <w:rFonts w:cs="Tahoma"/>
                <w:szCs w:val="20"/>
              </w:rPr>
            </w:pPr>
            <w:r w:rsidRPr="00160303">
              <w:rPr>
                <w:rFonts w:cs="Tahoma"/>
                <w:szCs w:val="20"/>
              </w:rPr>
              <w:t>£5.</w:t>
            </w:r>
            <w:r>
              <w:rPr>
                <w:rFonts w:cs="Tahoma"/>
                <w:szCs w:val="20"/>
              </w:rPr>
              <w:t>5</w:t>
            </w:r>
            <w:r w:rsidRPr="00160303">
              <w:rPr>
                <w:rFonts w:cs="Tahoma"/>
                <w:szCs w:val="20"/>
              </w:rPr>
              <w:t>0</w:t>
            </w:r>
          </w:p>
        </w:tc>
      </w:tr>
      <w:tr w:rsidR="007A17F0" w:rsidRPr="0062782C" w14:paraId="3B1CD9A6" w14:textId="77777777" w:rsidTr="00BE7B5F">
        <w:trPr>
          <w:gridBefore w:val="1"/>
          <w:wBefore w:w="6" w:type="dxa"/>
          <w:trHeight w:val="1115"/>
        </w:trPr>
        <w:tc>
          <w:tcPr>
            <w:tcW w:w="2262" w:type="dxa"/>
            <w:tcBorders>
              <w:right w:val="single" w:sz="8" w:space="0" w:color="auto"/>
            </w:tcBorders>
            <w:shd w:val="clear" w:color="auto" w:fill="FFFFFF" w:themeFill="background1"/>
            <w:vAlign w:val="center"/>
          </w:tcPr>
          <w:p w14:paraId="717B296F" w14:textId="3C63DE23" w:rsidR="007A17F0" w:rsidRPr="0062782C" w:rsidRDefault="007A17F0" w:rsidP="007A17F0">
            <w:pPr>
              <w:spacing w:before="120" w:after="120" w:line="240" w:lineRule="auto"/>
              <w:rPr>
                <w:rFonts w:cs="Tahoma"/>
                <w:b/>
                <w:sz w:val="20"/>
                <w:szCs w:val="20"/>
              </w:rPr>
            </w:pPr>
            <w:r w:rsidRPr="0062782C">
              <w:rPr>
                <w:rFonts w:cs="Tahoma"/>
                <w:b/>
                <w:sz w:val="20"/>
                <w:szCs w:val="20"/>
              </w:rPr>
              <w:t>ATS</w:t>
            </w:r>
          </w:p>
          <w:p w14:paraId="1E51FB92" w14:textId="1CF16D61" w:rsidR="007A17F0" w:rsidRPr="0062782C" w:rsidRDefault="007A17F0" w:rsidP="007A17F0">
            <w:pPr>
              <w:spacing w:before="120" w:after="120" w:line="240" w:lineRule="auto"/>
              <w:rPr>
                <w:rFonts w:cs="Tahoma"/>
                <w:bCs/>
                <w:sz w:val="20"/>
                <w:szCs w:val="20"/>
              </w:rPr>
            </w:pPr>
            <w:r w:rsidRPr="0062782C">
              <w:rPr>
                <w:rFonts w:cs="Tahoma"/>
                <w:bCs/>
                <w:sz w:val="20"/>
                <w:szCs w:val="20"/>
              </w:rPr>
              <w:t xml:space="preserve">Copy of script to support </w:t>
            </w:r>
            <w:r w:rsidRPr="0062782C">
              <w:rPr>
                <w:rFonts w:cs="Tahoma"/>
                <w:b/>
                <w:bCs/>
                <w:sz w:val="20"/>
                <w:szCs w:val="20"/>
              </w:rPr>
              <w:t>teaching and learning</w:t>
            </w:r>
            <w:r w:rsidRPr="0062782C">
              <w:rPr>
                <w:rFonts w:cs="Tahoma"/>
                <w:bCs/>
                <w:sz w:val="20"/>
                <w:szCs w:val="20"/>
              </w:rPr>
              <w:t xml:space="preserve"> </w:t>
            </w:r>
          </w:p>
        </w:tc>
        <w:tc>
          <w:tcPr>
            <w:tcW w:w="25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2CDD97" w14:textId="06757691" w:rsidR="007A17F0" w:rsidRPr="00CE2840" w:rsidRDefault="007A17F0" w:rsidP="007A17F0">
            <w:pPr>
              <w:spacing w:before="120" w:after="120" w:line="240" w:lineRule="auto"/>
              <w:jc w:val="center"/>
              <w:rPr>
                <w:rFonts w:cs="Tahoma"/>
                <w:sz w:val="20"/>
                <w:szCs w:val="20"/>
              </w:rPr>
            </w:pPr>
            <w:r>
              <w:rPr>
                <w:rFonts w:cs="Tahoma"/>
                <w:sz w:val="20"/>
                <w:szCs w:val="20"/>
              </w:rPr>
              <w:t>30 October</w:t>
            </w:r>
            <w:r w:rsidRPr="00CE2840">
              <w:rPr>
                <w:rFonts w:cs="Tahoma"/>
                <w:sz w:val="20"/>
                <w:szCs w:val="20"/>
              </w:rPr>
              <w:t xml:space="preserve"> 202</w:t>
            </w:r>
            <w:r>
              <w:rPr>
                <w:rFonts w:cs="Tahoma"/>
                <w:sz w:val="20"/>
                <w:szCs w:val="20"/>
              </w:rPr>
              <w:t>6</w:t>
            </w:r>
          </w:p>
        </w:tc>
        <w:tc>
          <w:tcPr>
            <w:tcW w:w="1464" w:type="dxa"/>
            <w:tcBorders>
              <w:left w:val="single" w:sz="8" w:space="0" w:color="auto"/>
            </w:tcBorders>
            <w:shd w:val="clear" w:color="auto" w:fill="FFFFFF" w:themeFill="background1"/>
            <w:vAlign w:val="center"/>
          </w:tcPr>
          <w:p w14:paraId="363DC39F" w14:textId="37C1E636" w:rsidR="007A17F0" w:rsidRPr="00160303" w:rsidRDefault="007A17F0" w:rsidP="007A17F0">
            <w:pPr>
              <w:spacing w:before="120" w:after="120" w:line="240" w:lineRule="auto"/>
              <w:ind w:left="720" w:hanging="720"/>
              <w:jc w:val="center"/>
              <w:rPr>
                <w:rFonts w:cs="Tahoma"/>
                <w:szCs w:val="20"/>
              </w:rPr>
            </w:pPr>
            <w:r>
              <w:rPr>
                <w:rFonts w:cs="Tahoma"/>
                <w:szCs w:val="20"/>
              </w:rPr>
              <w:t>N/A</w:t>
            </w:r>
          </w:p>
        </w:tc>
        <w:tc>
          <w:tcPr>
            <w:tcW w:w="1465" w:type="dxa"/>
            <w:shd w:val="clear" w:color="auto" w:fill="FFFFFF" w:themeFill="background1"/>
            <w:vAlign w:val="center"/>
          </w:tcPr>
          <w:p w14:paraId="7A867576" w14:textId="395CF72C" w:rsidR="007A17F0" w:rsidRPr="00160303" w:rsidRDefault="007A17F0" w:rsidP="007A17F0">
            <w:pPr>
              <w:spacing w:before="120" w:after="120" w:line="240" w:lineRule="auto"/>
              <w:ind w:left="720" w:hanging="720"/>
              <w:jc w:val="center"/>
              <w:rPr>
                <w:rFonts w:cs="Tahoma"/>
                <w:szCs w:val="20"/>
              </w:rPr>
            </w:pPr>
            <w:r>
              <w:rPr>
                <w:rFonts w:cs="Tahoma"/>
                <w:szCs w:val="20"/>
              </w:rPr>
              <w:t>N/A</w:t>
            </w:r>
          </w:p>
        </w:tc>
        <w:tc>
          <w:tcPr>
            <w:tcW w:w="1465" w:type="dxa"/>
            <w:shd w:val="clear" w:color="auto" w:fill="FFFFFF" w:themeFill="background1"/>
            <w:vAlign w:val="center"/>
          </w:tcPr>
          <w:p w14:paraId="135533BE" w14:textId="1D760577" w:rsidR="007A17F0" w:rsidRPr="00160303" w:rsidRDefault="007A17F0" w:rsidP="007A17F0">
            <w:pPr>
              <w:spacing w:before="120" w:after="120" w:line="240" w:lineRule="auto"/>
              <w:ind w:left="720" w:hanging="720"/>
              <w:jc w:val="center"/>
              <w:rPr>
                <w:rFonts w:cs="Tahoma"/>
                <w:szCs w:val="20"/>
              </w:rPr>
            </w:pPr>
            <w:r>
              <w:rPr>
                <w:rFonts w:cs="Tahoma"/>
                <w:szCs w:val="20"/>
              </w:rPr>
              <w:t>N/A</w:t>
            </w:r>
          </w:p>
        </w:tc>
        <w:tc>
          <w:tcPr>
            <w:tcW w:w="1559" w:type="dxa"/>
            <w:shd w:val="clear" w:color="auto" w:fill="FFFFFF" w:themeFill="background1"/>
            <w:vAlign w:val="center"/>
          </w:tcPr>
          <w:p w14:paraId="46AECDE0" w14:textId="003C9338" w:rsidR="007A17F0" w:rsidRPr="00160303" w:rsidRDefault="007A17F0" w:rsidP="007A17F0">
            <w:pPr>
              <w:spacing w:before="120" w:after="120" w:line="240" w:lineRule="auto"/>
              <w:jc w:val="center"/>
              <w:rPr>
                <w:rFonts w:cs="Tahoma"/>
                <w:szCs w:val="20"/>
              </w:rPr>
            </w:pPr>
            <w:r>
              <w:rPr>
                <w:rFonts w:cs="Tahoma"/>
                <w:szCs w:val="20"/>
              </w:rPr>
              <w:t>N/A</w:t>
            </w:r>
          </w:p>
        </w:tc>
      </w:tr>
      <w:tr w:rsidR="004128FE" w:rsidRPr="0062782C" w14:paraId="1751D8EC" w14:textId="77777777" w:rsidTr="00BE7B5F">
        <w:trPr>
          <w:gridBefore w:val="1"/>
          <w:wBefore w:w="6" w:type="dxa"/>
          <w:trHeight w:val="703"/>
        </w:trPr>
        <w:tc>
          <w:tcPr>
            <w:tcW w:w="2262" w:type="dxa"/>
            <w:tcBorders>
              <w:top w:val="single" w:sz="8" w:space="0" w:color="auto"/>
              <w:right w:val="single" w:sz="8" w:space="0" w:color="auto"/>
            </w:tcBorders>
            <w:shd w:val="clear" w:color="auto" w:fill="F2F2F2" w:themeFill="background1" w:themeFillShade="F2"/>
            <w:vAlign w:val="center"/>
          </w:tcPr>
          <w:p w14:paraId="4B4704C5" w14:textId="61A154ED" w:rsidR="004128FE" w:rsidRPr="00A40707" w:rsidRDefault="004128FE" w:rsidP="004128FE">
            <w:pPr>
              <w:spacing w:before="120" w:after="120" w:line="240" w:lineRule="auto"/>
              <w:rPr>
                <w:rFonts w:cs="Tahoma"/>
                <w:b/>
                <w:sz w:val="20"/>
                <w:szCs w:val="20"/>
              </w:rPr>
            </w:pPr>
            <w:r w:rsidRPr="00A40707">
              <w:rPr>
                <w:rFonts w:cs="Tahoma"/>
                <w:b/>
                <w:sz w:val="20"/>
                <w:szCs w:val="20"/>
              </w:rPr>
              <w:t xml:space="preserve">ATS </w:t>
            </w:r>
          </w:p>
          <w:p w14:paraId="2F41047A" w14:textId="4BF209F3" w:rsidR="004128FE" w:rsidRPr="00A40707" w:rsidRDefault="004128FE" w:rsidP="004128FE">
            <w:pPr>
              <w:spacing w:before="120" w:after="120" w:line="240" w:lineRule="auto"/>
              <w:rPr>
                <w:rFonts w:cs="Tahoma"/>
                <w:bCs/>
                <w:sz w:val="20"/>
                <w:szCs w:val="20"/>
              </w:rPr>
            </w:pPr>
            <w:r w:rsidRPr="00A40707">
              <w:rPr>
                <w:rFonts w:cs="Tahoma"/>
                <w:bCs/>
                <w:sz w:val="20"/>
                <w:szCs w:val="20"/>
              </w:rPr>
              <w:t>Post-review of marking copy of script</w:t>
            </w:r>
          </w:p>
        </w:tc>
        <w:tc>
          <w:tcPr>
            <w:tcW w:w="2552"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C557C15" w14:textId="65CD7685" w:rsidR="004128FE" w:rsidRPr="00CE2840" w:rsidRDefault="004128FE" w:rsidP="004128FE">
            <w:pPr>
              <w:spacing w:before="120" w:after="120" w:line="240" w:lineRule="auto"/>
              <w:jc w:val="center"/>
              <w:rPr>
                <w:rFonts w:cs="Tahoma"/>
                <w:sz w:val="20"/>
                <w:szCs w:val="20"/>
              </w:rPr>
            </w:pPr>
            <w:r w:rsidRPr="00CE2840">
              <w:rPr>
                <w:rFonts w:cs="Tahoma"/>
                <w:sz w:val="20"/>
                <w:szCs w:val="20"/>
              </w:rPr>
              <w:t>2</w:t>
            </w:r>
            <w:r>
              <w:rPr>
                <w:rFonts w:cs="Tahoma"/>
                <w:sz w:val="20"/>
                <w:szCs w:val="20"/>
              </w:rPr>
              <w:t>4</w:t>
            </w:r>
            <w:r w:rsidRPr="00CE2840">
              <w:rPr>
                <w:rFonts w:cs="Tahoma"/>
                <w:sz w:val="20"/>
                <w:szCs w:val="20"/>
              </w:rPr>
              <w:t xml:space="preserve"> September 20</w:t>
            </w:r>
            <w:r>
              <w:rPr>
                <w:rFonts w:cs="Tahoma"/>
                <w:sz w:val="20"/>
                <w:szCs w:val="20"/>
              </w:rPr>
              <w:t>26</w:t>
            </w:r>
          </w:p>
        </w:tc>
        <w:tc>
          <w:tcPr>
            <w:tcW w:w="1464" w:type="dxa"/>
            <w:tcBorders>
              <w:top w:val="single" w:sz="8" w:space="0" w:color="auto"/>
              <w:left w:val="single" w:sz="8" w:space="0" w:color="auto"/>
            </w:tcBorders>
            <w:shd w:val="clear" w:color="auto" w:fill="F2F2F2" w:themeFill="background1" w:themeFillShade="F2"/>
            <w:vAlign w:val="center"/>
          </w:tcPr>
          <w:p w14:paraId="26862193" w14:textId="1502C880" w:rsidR="004128FE" w:rsidRPr="00160303" w:rsidRDefault="00045700" w:rsidP="004128FE">
            <w:pPr>
              <w:spacing w:before="120" w:after="120" w:line="240" w:lineRule="auto"/>
              <w:jc w:val="center"/>
              <w:rPr>
                <w:rFonts w:cs="Tahoma"/>
                <w:szCs w:val="20"/>
              </w:rPr>
            </w:pPr>
            <w:r>
              <w:rPr>
                <w:rFonts w:cs="Tahoma"/>
                <w:szCs w:val="20"/>
              </w:rPr>
              <w:t>N/</w:t>
            </w:r>
            <w:r w:rsidR="00F73AE2">
              <w:rPr>
                <w:rFonts w:cs="Tahoma"/>
                <w:szCs w:val="20"/>
              </w:rPr>
              <w:t>A</w:t>
            </w:r>
          </w:p>
        </w:tc>
        <w:tc>
          <w:tcPr>
            <w:tcW w:w="1465" w:type="dxa"/>
            <w:tcBorders>
              <w:top w:val="single" w:sz="8" w:space="0" w:color="auto"/>
            </w:tcBorders>
            <w:shd w:val="clear" w:color="auto" w:fill="F2F2F2" w:themeFill="background1" w:themeFillShade="F2"/>
            <w:vAlign w:val="center"/>
          </w:tcPr>
          <w:p w14:paraId="02C2C645" w14:textId="0AAB079D" w:rsidR="004128FE" w:rsidRPr="00160303" w:rsidRDefault="004128FE" w:rsidP="004128FE">
            <w:pPr>
              <w:spacing w:before="120" w:after="120" w:line="240" w:lineRule="auto"/>
              <w:jc w:val="center"/>
              <w:rPr>
                <w:rFonts w:cs="Tahoma"/>
                <w:szCs w:val="20"/>
              </w:rPr>
            </w:pPr>
            <w:r w:rsidRPr="00160303">
              <w:rPr>
                <w:rFonts w:cs="Tahoma"/>
                <w:szCs w:val="20"/>
              </w:rPr>
              <w:t>£5.</w:t>
            </w:r>
            <w:r>
              <w:rPr>
                <w:rFonts w:cs="Tahoma"/>
                <w:szCs w:val="20"/>
              </w:rPr>
              <w:t>5</w:t>
            </w:r>
            <w:r w:rsidRPr="00160303">
              <w:rPr>
                <w:rFonts w:cs="Tahoma"/>
                <w:szCs w:val="20"/>
              </w:rPr>
              <w:t>0</w:t>
            </w:r>
          </w:p>
        </w:tc>
        <w:tc>
          <w:tcPr>
            <w:tcW w:w="1465" w:type="dxa"/>
            <w:tcBorders>
              <w:top w:val="single" w:sz="8" w:space="0" w:color="auto"/>
            </w:tcBorders>
            <w:shd w:val="clear" w:color="auto" w:fill="F2F2F2" w:themeFill="background1" w:themeFillShade="F2"/>
            <w:vAlign w:val="center"/>
          </w:tcPr>
          <w:p w14:paraId="053CEB95" w14:textId="71DEF14E" w:rsidR="004128FE" w:rsidRPr="00160303" w:rsidRDefault="004128FE" w:rsidP="004128FE">
            <w:pPr>
              <w:spacing w:before="120" w:after="120" w:line="240" w:lineRule="auto"/>
              <w:ind w:left="720" w:hanging="720"/>
              <w:jc w:val="center"/>
              <w:rPr>
                <w:rFonts w:cs="Tahoma"/>
                <w:szCs w:val="20"/>
              </w:rPr>
            </w:pPr>
            <w:r w:rsidRPr="00160303">
              <w:rPr>
                <w:rFonts w:cs="Tahoma"/>
                <w:szCs w:val="20"/>
              </w:rPr>
              <w:t>£</w:t>
            </w:r>
            <w:r>
              <w:rPr>
                <w:rFonts w:cs="Tahoma"/>
                <w:szCs w:val="20"/>
              </w:rPr>
              <w:t>20.50</w:t>
            </w:r>
          </w:p>
        </w:tc>
        <w:tc>
          <w:tcPr>
            <w:tcW w:w="1559" w:type="dxa"/>
            <w:tcBorders>
              <w:top w:val="single" w:sz="8" w:space="0" w:color="auto"/>
            </w:tcBorders>
            <w:shd w:val="clear" w:color="auto" w:fill="F2F2F2" w:themeFill="background1" w:themeFillShade="F2"/>
            <w:vAlign w:val="center"/>
          </w:tcPr>
          <w:p w14:paraId="0D26748C" w14:textId="75782B0E" w:rsidR="004128FE" w:rsidRPr="00160303" w:rsidRDefault="004128FE" w:rsidP="004128FE">
            <w:pPr>
              <w:spacing w:before="120" w:after="120" w:line="240" w:lineRule="auto"/>
              <w:jc w:val="center"/>
              <w:rPr>
                <w:rFonts w:cs="Tahoma"/>
                <w:szCs w:val="20"/>
              </w:rPr>
            </w:pPr>
            <w:r w:rsidRPr="00160303">
              <w:rPr>
                <w:rFonts w:cs="Tahoma"/>
                <w:szCs w:val="20"/>
              </w:rPr>
              <w:t>£5.</w:t>
            </w:r>
            <w:r>
              <w:rPr>
                <w:rFonts w:cs="Tahoma"/>
                <w:szCs w:val="20"/>
              </w:rPr>
              <w:t>5</w:t>
            </w:r>
            <w:r w:rsidRPr="00160303">
              <w:rPr>
                <w:rFonts w:cs="Tahoma"/>
                <w:szCs w:val="20"/>
              </w:rPr>
              <w:t>0</w:t>
            </w:r>
          </w:p>
        </w:tc>
      </w:tr>
    </w:tbl>
    <w:p w14:paraId="39FB978D" w14:textId="37B53017" w:rsidR="009F039A" w:rsidRDefault="009F039A" w:rsidP="00F54E65">
      <w:pPr>
        <w:autoSpaceDE w:val="0"/>
        <w:autoSpaceDN w:val="0"/>
        <w:adjustRightInd w:val="0"/>
        <w:spacing w:before="120" w:after="120" w:line="240" w:lineRule="auto"/>
        <w:rPr>
          <w:rFonts w:cs="Tahoma"/>
          <w:sz w:val="20"/>
          <w:szCs w:val="20"/>
        </w:rPr>
      </w:pPr>
    </w:p>
    <w:p w14:paraId="519EAA09" w14:textId="77777777" w:rsidR="0096698B" w:rsidRPr="00F57D6E" w:rsidRDefault="0096698B" w:rsidP="00F54E65">
      <w:pPr>
        <w:autoSpaceDE w:val="0"/>
        <w:autoSpaceDN w:val="0"/>
        <w:adjustRightInd w:val="0"/>
        <w:spacing w:before="120" w:after="120" w:line="240" w:lineRule="auto"/>
        <w:rPr>
          <w:rFonts w:cs="Tahoma"/>
        </w:rPr>
      </w:pPr>
    </w:p>
    <w:p w14:paraId="1D2B3EF4" w14:textId="6D308C96" w:rsidR="0096698B" w:rsidRPr="00F57D6E" w:rsidRDefault="0096698B" w:rsidP="00F54E65">
      <w:pPr>
        <w:autoSpaceDE w:val="0"/>
        <w:autoSpaceDN w:val="0"/>
        <w:adjustRightInd w:val="0"/>
        <w:spacing w:before="120" w:after="120" w:line="240" w:lineRule="auto"/>
        <w:rPr>
          <w:rFonts w:cs="Tahoma"/>
        </w:rPr>
      </w:pPr>
      <w:r w:rsidRPr="00F57D6E">
        <w:rPr>
          <w:rFonts w:cs="Tahoma"/>
        </w:rPr>
        <w:t xml:space="preserve">For a </w:t>
      </w:r>
      <w:r w:rsidR="00F57D6E" w:rsidRPr="00F57D6E">
        <w:rPr>
          <w:rFonts w:cs="Tahoma"/>
        </w:rPr>
        <w:t>R</w:t>
      </w:r>
      <w:r w:rsidRPr="00F57D6E">
        <w:rPr>
          <w:rFonts w:cs="Tahoma"/>
        </w:rPr>
        <w:t xml:space="preserve">eview of </w:t>
      </w:r>
      <w:r w:rsidR="00F57D6E" w:rsidRPr="00F57D6E">
        <w:rPr>
          <w:rFonts w:cs="Tahoma"/>
        </w:rPr>
        <w:t>Results</w:t>
      </w:r>
      <w:r w:rsidRPr="00F57D6E">
        <w:rPr>
          <w:rFonts w:cs="Tahoma"/>
        </w:rPr>
        <w:t xml:space="preserve"> request or any other post results services please contact the </w:t>
      </w:r>
      <w:r w:rsidR="00F57D6E" w:rsidRPr="00F57D6E">
        <w:rPr>
          <w:rFonts w:cs="Tahoma"/>
        </w:rPr>
        <w:t>E</w:t>
      </w:r>
      <w:r w:rsidRPr="00F57D6E">
        <w:rPr>
          <w:rFonts w:cs="Tahoma"/>
        </w:rPr>
        <w:t>xam</w:t>
      </w:r>
      <w:r w:rsidR="004128FE">
        <w:rPr>
          <w:rFonts w:cs="Tahoma"/>
        </w:rPr>
        <w:t>s</w:t>
      </w:r>
      <w:r w:rsidRPr="00F57D6E">
        <w:rPr>
          <w:rFonts w:cs="Tahoma"/>
        </w:rPr>
        <w:t xml:space="preserve"> </w:t>
      </w:r>
      <w:r w:rsidR="00F57D6E" w:rsidRPr="00F57D6E">
        <w:rPr>
          <w:rFonts w:cs="Tahoma"/>
        </w:rPr>
        <w:t>O</w:t>
      </w:r>
      <w:r w:rsidRPr="00F57D6E">
        <w:rPr>
          <w:rFonts w:cs="Tahoma"/>
        </w:rPr>
        <w:t xml:space="preserve">ffice for the procedures that need to be followed, to ensure a successful post result service request. </w:t>
      </w:r>
    </w:p>
    <w:p w14:paraId="3E2AF49A" w14:textId="77777777" w:rsidR="00F57D6E" w:rsidRPr="00F57D6E" w:rsidRDefault="00F57D6E" w:rsidP="00F57D6E">
      <w:pPr>
        <w:spacing w:after="160" w:line="278" w:lineRule="auto"/>
      </w:pPr>
      <w:r w:rsidRPr="00F57D6E">
        <w:t xml:space="preserve">Unfortunately, no post-results request can be processed until the completed Consent Form has been returned to the Little Heath Exam Office and payment for the post-results service has been made via </w:t>
      </w:r>
      <w:proofErr w:type="spellStart"/>
      <w:r w:rsidRPr="00F57D6E">
        <w:t>ParentMail</w:t>
      </w:r>
      <w:proofErr w:type="spellEnd"/>
      <w:r w:rsidRPr="00F57D6E">
        <w:t>.</w:t>
      </w:r>
    </w:p>
    <w:p w14:paraId="10F685F3" w14:textId="77777777" w:rsidR="00F57D6E" w:rsidRPr="00F57D6E" w:rsidRDefault="00F57D6E" w:rsidP="00F57D6E">
      <w:pPr>
        <w:spacing w:after="160" w:line="278" w:lineRule="auto"/>
      </w:pPr>
      <w:r w:rsidRPr="00F57D6E">
        <w:t>Please note that the dates listed for each post-results service are the final deadlines. Any forms or payments received after the relevant deadline cannot be processed.</w:t>
      </w:r>
    </w:p>
    <w:p w14:paraId="5C7D7220" w14:textId="1AD6CA44" w:rsidR="00F57D6E" w:rsidRPr="00F57D6E" w:rsidRDefault="00F57D6E" w:rsidP="00F57D6E">
      <w:pPr>
        <w:spacing w:after="160" w:line="278" w:lineRule="auto"/>
      </w:pPr>
      <w:r w:rsidRPr="00F57D6E">
        <w:t>The Exam</w:t>
      </w:r>
      <w:r w:rsidR="004128FE">
        <w:t>s</w:t>
      </w:r>
      <w:r w:rsidRPr="00F57D6E">
        <w:t xml:space="preserve"> Office would be grateful if all post-results requests could be returned as promptly as possible, well in advance of the deadline date. This will allow sufficient time for us to process and submit your request to the exam board</w:t>
      </w:r>
      <w:r w:rsidR="004128FE">
        <w:t>, before the final deadline date stated above</w:t>
      </w:r>
    </w:p>
    <w:p w14:paraId="2ED7CC40" w14:textId="1C45D5E2" w:rsidR="00F57D6E" w:rsidRDefault="00F57D6E" w:rsidP="00F57D6E">
      <w:pPr>
        <w:autoSpaceDE w:val="0"/>
        <w:autoSpaceDN w:val="0"/>
        <w:adjustRightInd w:val="0"/>
        <w:spacing w:before="120" w:after="120" w:line="240" w:lineRule="auto"/>
        <w:rPr>
          <w:rFonts w:cs="Tahoma"/>
          <w:sz w:val="20"/>
          <w:szCs w:val="20"/>
        </w:rPr>
      </w:pPr>
    </w:p>
    <w:sectPr w:rsidR="00F57D6E" w:rsidSect="009670CC">
      <w:footerReference w:type="default" r:id="rId8"/>
      <w:footerReference w:type="first" r:id="rId9"/>
      <w:pgSz w:w="11906" w:h="16838" w:code="9"/>
      <w:pgMar w:top="567" w:right="567" w:bottom="868" w:left="567"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05F9B" w14:textId="77777777" w:rsidR="00A31587" w:rsidRDefault="00A31587" w:rsidP="00666FC9">
      <w:pPr>
        <w:spacing w:after="0" w:line="240" w:lineRule="auto"/>
      </w:pPr>
      <w:r>
        <w:separator/>
      </w:r>
    </w:p>
  </w:endnote>
  <w:endnote w:type="continuationSeparator" w:id="0">
    <w:p w14:paraId="557DE533" w14:textId="77777777" w:rsidR="00A31587" w:rsidRDefault="00A31587" w:rsidP="0066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23341" w14:textId="0284091C" w:rsidR="00AA39E9" w:rsidRPr="009670CC" w:rsidRDefault="00AA39E9" w:rsidP="00B66687">
    <w:pPr>
      <w:spacing w:after="0" w:line="240" w:lineRule="auto"/>
      <w:rPr>
        <w:rFonts w:ascii="Rockwell" w:hAnsi="Rockwel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E289" w14:textId="453EC8B7" w:rsidR="009670CC" w:rsidRPr="009600B5" w:rsidRDefault="009670CC" w:rsidP="009670CC">
    <w:pPr>
      <w:spacing w:after="0" w:line="240" w:lineRule="auto"/>
      <w:rPr>
        <w:rFonts w:ascii="Avenir Book" w:hAnsi="Avenir Book"/>
        <w:color w:val="FF3300"/>
        <w:sz w:val="16"/>
        <w:szCs w:val="16"/>
      </w:rPr>
    </w:pPr>
    <w:r w:rsidRPr="009600B5">
      <w:rPr>
        <w:rFonts w:ascii="Avenir Book" w:hAnsi="Avenir Book"/>
        <w:b/>
        <w:bCs/>
        <w:iCs/>
        <w:color w:val="FF3300"/>
        <w:sz w:val="16"/>
        <w:szCs w:val="16"/>
      </w:rPr>
      <w:t>The Exams Office</w:t>
    </w:r>
    <w:r w:rsidRPr="009600B5">
      <w:rPr>
        <w:rFonts w:ascii="Avenir Book" w:hAnsi="Avenir Book"/>
        <w:color w:val="FF3300"/>
        <w:sz w:val="16"/>
        <w:szCs w:val="16"/>
      </w:rPr>
      <w:t xml:space="preserve"> </w:t>
    </w:r>
    <w:r w:rsidRPr="009600B5">
      <w:rPr>
        <w:rFonts w:ascii="Avenir Book" w:hAnsi="Avenir Book"/>
        <w:bCs/>
        <w:color w:val="FF3300"/>
        <w:sz w:val="16"/>
        <w:szCs w:val="16"/>
        <w:u w:val="single"/>
      </w:rPr>
      <w:t>only</w:t>
    </w:r>
    <w:r w:rsidRPr="009600B5">
      <w:rPr>
        <w:rFonts w:ascii="Avenir Book" w:hAnsi="Avenir Book"/>
        <w:b/>
        <w:color w:val="FF3300"/>
        <w:sz w:val="16"/>
        <w:szCs w:val="16"/>
      </w:rPr>
      <w:t xml:space="preserve"> </w:t>
    </w:r>
    <w:r w:rsidRPr="009600B5">
      <w:rPr>
        <w:rFonts w:ascii="Avenir Book" w:hAnsi="Avenir Book"/>
        <w:color w:val="FF3300"/>
        <w:sz w:val="16"/>
        <w:szCs w:val="16"/>
      </w:rPr>
      <w:t xml:space="preserve">and must not be shared beyond use in your centre </w:t>
    </w:r>
  </w:p>
  <w:p w14:paraId="4F48B3B9" w14:textId="2AB0F39A" w:rsidR="009670CC" w:rsidRPr="009600B5" w:rsidRDefault="00CB44C0" w:rsidP="009670CC">
    <w:pPr>
      <w:spacing w:after="0" w:line="240" w:lineRule="auto"/>
      <w:jc w:val="right"/>
      <w:rPr>
        <w:rFonts w:ascii="Avenir Book" w:hAnsi="Avenir Book"/>
        <w:sz w:val="16"/>
        <w:szCs w:val="16"/>
      </w:rPr>
    </w:pPr>
    <w:r>
      <w:rPr>
        <w:rFonts w:ascii="Avenir Book" w:hAnsi="Avenir Book"/>
        <w:b/>
        <w:noProof/>
        <w:color w:val="262626" w:themeColor="text1" w:themeTint="D9"/>
        <w:sz w:val="16"/>
        <w:szCs w:val="16"/>
      </w:rPr>
      <w:t>POST-RESULTS SERVICES: DEADLINES, FEES AND CHARGES</w:t>
    </w:r>
    <w:r w:rsidR="009670CC" w:rsidRPr="009600B5">
      <w:rPr>
        <w:rFonts w:ascii="Avenir Book" w:hAnsi="Avenir Book"/>
        <w:b/>
        <w:noProof/>
        <w:color w:val="262626" w:themeColor="text1" w:themeTint="D9"/>
        <w:sz w:val="16"/>
        <w:szCs w:val="16"/>
      </w:rPr>
      <w:t xml:space="preserve"> </w:t>
    </w:r>
    <w:r w:rsidR="009670CC" w:rsidRPr="009600B5">
      <w:rPr>
        <w:rFonts w:ascii="Avenir Book" w:hAnsi="Avenir Book"/>
        <w:noProof/>
        <w:color w:val="262626" w:themeColor="text1" w:themeTint="D9"/>
        <w:sz w:val="16"/>
        <w:szCs w:val="16"/>
      </w:rPr>
      <w:t>(</w:t>
    </w:r>
    <w:r w:rsidR="007A7DD0">
      <w:rPr>
        <w:rFonts w:ascii="Avenir Book" w:hAnsi="Avenir Book"/>
        <w:noProof/>
        <w:color w:val="262626" w:themeColor="text1" w:themeTint="D9"/>
        <w:sz w:val="16"/>
        <w:szCs w:val="16"/>
      </w:rPr>
      <w:t>Summer 202</w:t>
    </w:r>
    <w:r w:rsidR="00BE7B5F">
      <w:rPr>
        <w:rFonts w:ascii="Avenir Book" w:hAnsi="Avenir Book"/>
        <w:noProof/>
        <w:color w:val="262626" w:themeColor="text1" w:themeTint="D9"/>
        <w:sz w:val="16"/>
        <w:szCs w:val="16"/>
      </w:rPr>
      <w:t>6</w:t>
    </w:r>
    <w:r>
      <w:rPr>
        <w:rFonts w:ascii="Avenir Book" w:hAnsi="Avenir Book"/>
        <w:noProof/>
        <w:color w:val="262626" w:themeColor="text1" w:themeTint="D9"/>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B5733" w14:textId="77777777" w:rsidR="00A31587" w:rsidRDefault="00A31587" w:rsidP="00666FC9">
      <w:pPr>
        <w:spacing w:after="0" w:line="240" w:lineRule="auto"/>
      </w:pPr>
      <w:r>
        <w:separator/>
      </w:r>
    </w:p>
  </w:footnote>
  <w:footnote w:type="continuationSeparator" w:id="0">
    <w:p w14:paraId="3E1235B9" w14:textId="77777777" w:rsidR="00A31587" w:rsidRDefault="00A31587" w:rsidP="00666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9D0"/>
    <w:multiLevelType w:val="hybridMultilevel"/>
    <w:tmpl w:val="4AD68872"/>
    <w:lvl w:ilvl="0" w:tplc="B4025EF8">
      <w:start w:val="1"/>
      <w:numFmt w:val="bullet"/>
      <w:lvlText w:val=""/>
      <w:lvlJc w:val="left"/>
      <w:pPr>
        <w:ind w:left="720" w:hanging="360"/>
      </w:pPr>
      <w:rPr>
        <w:rFonts w:ascii="Wingdings 3" w:hAnsi="Wingdings 3" w:hint="default"/>
        <w:color w:val="FF33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15C38"/>
    <w:multiLevelType w:val="hybridMultilevel"/>
    <w:tmpl w:val="23D6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D0BF2"/>
    <w:multiLevelType w:val="hybridMultilevel"/>
    <w:tmpl w:val="092E7F46"/>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97698"/>
    <w:multiLevelType w:val="hybridMultilevel"/>
    <w:tmpl w:val="F93C37E6"/>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237C0E64"/>
    <w:multiLevelType w:val="hybridMultilevel"/>
    <w:tmpl w:val="87647C7A"/>
    <w:lvl w:ilvl="0" w:tplc="7F60FD26">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B54780"/>
    <w:multiLevelType w:val="hybridMultilevel"/>
    <w:tmpl w:val="549E9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A0C2B"/>
    <w:multiLevelType w:val="hybridMultilevel"/>
    <w:tmpl w:val="012A2944"/>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116A2"/>
    <w:multiLevelType w:val="hybridMultilevel"/>
    <w:tmpl w:val="E6200D8C"/>
    <w:lvl w:ilvl="0" w:tplc="BF6410A6">
      <w:start w:val="1"/>
      <w:numFmt w:val="bullet"/>
      <w:lvlText w:val=""/>
      <w:lvlJc w:val="left"/>
      <w:pPr>
        <w:ind w:left="720" w:hanging="360"/>
      </w:pPr>
      <w:rPr>
        <w:rFonts w:ascii="Symbol" w:hAnsi="Symbol" w:hint="default"/>
        <w:b/>
        <w:i w:val="0"/>
        <w:color w:val="000099"/>
        <w:sz w:val="20"/>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48F1350"/>
    <w:multiLevelType w:val="hybridMultilevel"/>
    <w:tmpl w:val="6234EFB8"/>
    <w:lvl w:ilvl="0" w:tplc="3890402C">
      <w:start w:val="1"/>
      <w:numFmt w:val="bullet"/>
      <w:lvlText w:val=""/>
      <w:lvlJc w:val="left"/>
      <w:pPr>
        <w:ind w:left="712" w:hanging="360"/>
      </w:pPr>
      <w:rPr>
        <w:rFonts w:ascii="Symbol" w:hAnsi="Symbol" w:hint="default"/>
        <w:color w:val="003399"/>
      </w:rPr>
    </w:lvl>
    <w:lvl w:ilvl="1" w:tplc="5A783BD2">
      <w:start w:val="1"/>
      <w:numFmt w:val="bullet"/>
      <w:lvlText w:val=""/>
      <w:lvlJc w:val="left"/>
      <w:pPr>
        <w:ind w:left="1080" w:hanging="360"/>
      </w:pPr>
      <w:rPr>
        <w:rFonts w:ascii="Symbol" w:hAnsi="Symbol" w:hint="default"/>
        <w:color w:val="FF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466C60"/>
    <w:multiLevelType w:val="hybridMultilevel"/>
    <w:tmpl w:val="CC684FF0"/>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C35BC"/>
    <w:multiLevelType w:val="hybridMultilevel"/>
    <w:tmpl w:val="3446AD8C"/>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40F40BF5"/>
    <w:multiLevelType w:val="multilevel"/>
    <w:tmpl w:val="B4B647A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DE17DE"/>
    <w:multiLevelType w:val="hybridMultilevel"/>
    <w:tmpl w:val="C07E24AC"/>
    <w:lvl w:ilvl="0" w:tplc="3890402C">
      <w:start w:val="1"/>
      <w:numFmt w:val="bullet"/>
      <w:lvlText w:val=""/>
      <w:lvlJc w:val="left"/>
      <w:pPr>
        <w:ind w:left="712" w:hanging="360"/>
      </w:pPr>
      <w:rPr>
        <w:rFonts w:ascii="Symbol" w:hAnsi="Symbol" w:hint="default"/>
        <w:color w:val="003399"/>
      </w:rPr>
    </w:lvl>
    <w:lvl w:ilvl="1" w:tplc="5A783BD2">
      <w:start w:val="1"/>
      <w:numFmt w:val="bullet"/>
      <w:lvlText w:val=""/>
      <w:lvlJc w:val="left"/>
      <w:pPr>
        <w:ind w:left="1080" w:hanging="360"/>
      </w:pPr>
      <w:rPr>
        <w:rFonts w:ascii="Symbol" w:hAnsi="Symbol" w:hint="default"/>
        <w:color w:val="FF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4309B2"/>
    <w:multiLevelType w:val="multilevel"/>
    <w:tmpl w:val="3A40FC4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827B65"/>
    <w:multiLevelType w:val="hybridMultilevel"/>
    <w:tmpl w:val="4A6EDC5A"/>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945E5C"/>
    <w:multiLevelType w:val="hybridMultilevel"/>
    <w:tmpl w:val="92C4EDE0"/>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6" w15:restartNumberingAfterBreak="0">
    <w:nsid w:val="4D1E2AEB"/>
    <w:multiLevelType w:val="hybridMultilevel"/>
    <w:tmpl w:val="4378D028"/>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ED69D5"/>
    <w:multiLevelType w:val="multilevel"/>
    <w:tmpl w:val="C28E412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135EA1"/>
    <w:multiLevelType w:val="hybridMultilevel"/>
    <w:tmpl w:val="1CAA21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A94A61"/>
    <w:multiLevelType w:val="hybridMultilevel"/>
    <w:tmpl w:val="736EBCE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115B5E"/>
    <w:multiLevelType w:val="hybridMultilevel"/>
    <w:tmpl w:val="E54064DC"/>
    <w:lvl w:ilvl="0" w:tplc="A330F1F6">
      <w:start w:val="1"/>
      <w:numFmt w:val="bullet"/>
      <w:lvlText w:val=""/>
      <w:lvlJc w:val="left"/>
      <w:pPr>
        <w:ind w:left="720" w:hanging="360"/>
      </w:pPr>
      <w:rPr>
        <w:rFonts w:ascii="Symbol" w:hAnsi="Symbol"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E2233F"/>
    <w:multiLevelType w:val="hybridMultilevel"/>
    <w:tmpl w:val="E7567B08"/>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0B3AC0"/>
    <w:multiLevelType w:val="hybridMultilevel"/>
    <w:tmpl w:val="0CAEAA48"/>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58275F"/>
    <w:multiLevelType w:val="hybridMultilevel"/>
    <w:tmpl w:val="44725DE4"/>
    <w:lvl w:ilvl="0" w:tplc="48F08742">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02312D"/>
    <w:multiLevelType w:val="hybridMultilevel"/>
    <w:tmpl w:val="CF70A7F6"/>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3507618">
    <w:abstractNumId w:val="1"/>
  </w:num>
  <w:num w:numId="2" w16cid:durableId="1990669816">
    <w:abstractNumId w:val="8"/>
  </w:num>
  <w:num w:numId="3" w16cid:durableId="587235084">
    <w:abstractNumId w:val="2"/>
  </w:num>
  <w:num w:numId="4" w16cid:durableId="1820070723">
    <w:abstractNumId w:val="12"/>
  </w:num>
  <w:num w:numId="5" w16cid:durableId="134567134">
    <w:abstractNumId w:val="6"/>
  </w:num>
  <w:num w:numId="6" w16cid:durableId="1555577353">
    <w:abstractNumId w:val="20"/>
  </w:num>
  <w:num w:numId="7" w16cid:durableId="1931424919">
    <w:abstractNumId w:val="19"/>
  </w:num>
  <w:num w:numId="8" w16cid:durableId="490952861">
    <w:abstractNumId w:val="0"/>
  </w:num>
  <w:num w:numId="9" w16cid:durableId="888958762">
    <w:abstractNumId w:val="21"/>
  </w:num>
  <w:num w:numId="10" w16cid:durableId="199631559">
    <w:abstractNumId w:val="18"/>
  </w:num>
  <w:num w:numId="11" w16cid:durableId="1706371643">
    <w:abstractNumId w:val="22"/>
  </w:num>
  <w:num w:numId="12" w16cid:durableId="1876963731">
    <w:abstractNumId w:val="24"/>
  </w:num>
  <w:num w:numId="13" w16cid:durableId="305595607">
    <w:abstractNumId w:val="16"/>
  </w:num>
  <w:num w:numId="14" w16cid:durableId="215092781">
    <w:abstractNumId w:val="4"/>
  </w:num>
  <w:num w:numId="15" w16cid:durableId="25058557">
    <w:abstractNumId w:val="23"/>
  </w:num>
  <w:num w:numId="16" w16cid:durableId="1432817392">
    <w:abstractNumId w:val="5"/>
  </w:num>
  <w:num w:numId="17" w16cid:durableId="961883225">
    <w:abstractNumId w:val="7"/>
  </w:num>
  <w:num w:numId="18" w16cid:durableId="1389263191">
    <w:abstractNumId w:val="14"/>
  </w:num>
  <w:num w:numId="19" w16cid:durableId="1757314026">
    <w:abstractNumId w:val="10"/>
  </w:num>
  <w:num w:numId="20" w16cid:durableId="115296076">
    <w:abstractNumId w:val="15"/>
  </w:num>
  <w:num w:numId="21" w16cid:durableId="62215684">
    <w:abstractNumId w:val="3"/>
  </w:num>
  <w:num w:numId="22" w16cid:durableId="650335017">
    <w:abstractNumId w:val="9"/>
  </w:num>
  <w:num w:numId="23" w16cid:durableId="1912110635">
    <w:abstractNumId w:val="17"/>
  </w:num>
  <w:num w:numId="24" w16cid:durableId="1005129930">
    <w:abstractNumId w:val="13"/>
  </w:num>
  <w:num w:numId="25" w16cid:durableId="9653530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13AD"/>
    <w:rsid w:val="000075EE"/>
    <w:rsid w:val="00007957"/>
    <w:rsid w:val="0001345E"/>
    <w:rsid w:val="000141B7"/>
    <w:rsid w:val="0001722F"/>
    <w:rsid w:val="0002319B"/>
    <w:rsid w:val="0004258B"/>
    <w:rsid w:val="00045076"/>
    <w:rsid w:val="00045700"/>
    <w:rsid w:val="00054089"/>
    <w:rsid w:val="00054B15"/>
    <w:rsid w:val="00063D67"/>
    <w:rsid w:val="00070BB4"/>
    <w:rsid w:val="00074FFB"/>
    <w:rsid w:val="000821C2"/>
    <w:rsid w:val="000847AB"/>
    <w:rsid w:val="0008566B"/>
    <w:rsid w:val="00086E2D"/>
    <w:rsid w:val="00097F06"/>
    <w:rsid w:val="000A3A32"/>
    <w:rsid w:val="000A62AA"/>
    <w:rsid w:val="000B06DC"/>
    <w:rsid w:val="000B1744"/>
    <w:rsid w:val="000B5839"/>
    <w:rsid w:val="000C4B24"/>
    <w:rsid w:val="000C5C90"/>
    <w:rsid w:val="000C770C"/>
    <w:rsid w:val="000F5077"/>
    <w:rsid w:val="0010708B"/>
    <w:rsid w:val="0011123A"/>
    <w:rsid w:val="00117AEB"/>
    <w:rsid w:val="00126610"/>
    <w:rsid w:val="00130FE9"/>
    <w:rsid w:val="00135EB2"/>
    <w:rsid w:val="00144B54"/>
    <w:rsid w:val="00155878"/>
    <w:rsid w:val="00156810"/>
    <w:rsid w:val="00160303"/>
    <w:rsid w:val="0017331C"/>
    <w:rsid w:val="001744D2"/>
    <w:rsid w:val="001766B4"/>
    <w:rsid w:val="00181E54"/>
    <w:rsid w:val="00183176"/>
    <w:rsid w:val="00183F26"/>
    <w:rsid w:val="001873ED"/>
    <w:rsid w:val="0019033D"/>
    <w:rsid w:val="001909B7"/>
    <w:rsid w:val="00195584"/>
    <w:rsid w:val="00196349"/>
    <w:rsid w:val="001A1CC3"/>
    <w:rsid w:val="001A604C"/>
    <w:rsid w:val="001B5753"/>
    <w:rsid w:val="001C39EE"/>
    <w:rsid w:val="001C4021"/>
    <w:rsid w:val="001C5045"/>
    <w:rsid w:val="001D33A0"/>
    <w:rsid w:val="001D607A"/>
    <w:rsid w:val="001E0C28"/>
    <w:rsid w:val="00207F56"/>
    <w:rsid w:val="00222185"/>
    <w:rsid w:val="00223971"/>
    <w:rsid w:val="00223FC7"/>
    <w:rsid w:val="00232CA4"/>
    <w:rsid w:val="00236116"/>
    <w:rsid w:val="00237E78"/>
    <w:rsid w:val="002427EC"/>
    <w:rsid w:val="00247EF2"/>
    <w:rsid w:val="00255A97"/>
    <w:rsid w:val="002578E1"/>
    <w:rsid w:val="002618E6"/>
    <w:rsid w:val="00262E91"/>
    <w:rsid w:val="002637C5"/>
    <w:rsid w:val="00265F62"/>
    <w:rsid w:val="002679CB"/>
    <w:rsid w:val="00280EF3"/>
    <w:rsid w:val="0029081D"/>
    <w:rsid w:val="002935BA"/>
    <w:rsid w:val="00293AD2"/>
    <w:rsid w:val="002A5DD8"/>
    <w:rsid w:val="002C17E4"/>
    <w:rsid w:val="002D31D4"/>
    <w:rsid w:val="002D5EFB"/>
    <w:rsid w:val="00301D7D"/>
    <w:rsid w:val="00303CFC"/>
    <w:rsid w:val="003151A2"/>
    <w:rsid w:val="00316A02"/>
    <w:rsid w:val="0032363C"/>
    <w:rsid w:val="00323E14"/>
    <w:rsid w:val="0033138A"/>
    <w:rsid w:val="003346CD"/>
    <w:rsid w:val="003348A0"/>
    <w:rsid w:val="0034213C"/>
    <w:rsid w:val="00346021"/>
    <w:rsid w:val="0035476C"/>
    <w:rsid w:val="00356426"/>
    <w:rsid w:val="003615B4"/>
    <w:rsid w:val="00364C49"/>
    <w:rsid w:val="00375D5B"/>
    <w:rsid w:val="003824D0"/>
    <w:rsid w:val="0039172C"/>
    <w:rsid w:val="00392774"/>
    <w:rsid w:val="00393CF3"/>
    <w:rsid w:val="00396609"/>
    <w:rsid w:val="0039714F"/>
    <w:rsid w:val="003A1482"/>
    <w:rsid w:val="003A1FC5"/>
    <w:rsid w:val="003A2583"/>
    <w:rsid w:val="003B7D75"/>
    <w:rsid w:val="003C06B0"/>
    <w:rsid w:val="003C1DE3"/>
    <w:rsid w:val="003C3A71"/>
    <w:rsid w:val="003D5C9C"/>
    <w:rsid w:val="003D78DD"/>
    <w:rsid w:val="003E3B29"/>
    <w:rsid w:val="003E5237"/>
    <w:rsid w:val="003E683F"/>
    <w:rsid w:val="003F466B"/>
    <w:rsid w:val="003F585E"/>
    <w:rsid w:val="00401A29"/>
    <w:rsid w:val="0040290A"/>
    <w:rsid w:val="00402D23"/>
    <w:rsid w:val="0040484E"/>
    <w:rsid w:val="004103A7"/>
    <w:rsid w:val="00410713"/>
    <w:rsid w:val="00410FA8"/>
    <w:rsid w:val="004128FE"/>
    <w:rsid w:val="004218D2"/>
    <w:rsid w:val="004368EB"/>
    <w:rsid w:val="00441266"/>
    <w:rsid w:val="00441BD9"/>
    <w:rsid w:val="00442F71"/>
    <w:rsid w:val="00444FB8"/>
    <w:rsid w:val="004475B9"/>
    <w:rsid w:val="00461365"/>
    <w:rsid w:val="00464093"/>
    <w:rsid w:val="004724A0"/>
    <w:rsid w:val="004825ED"/>
    <w:rsid w:val="0048510C"/>
    <w:rsid w:val="004871B3"/>
    <w:rsid w:val="004925A0"/>
    <w:rsid w:val="00492C98"/>
    <w:rsid w:val="004A323B"/>
    <w:rsid w:val="004A588A"/>
    <w:rsid w:val="004A6BEC"/>
    <w:rsid w:val="004A6E39"/>
    <w:rsid w:val="004B39F7"/>
    <w:rsid w:val="004C1A94"/>
    <w:rsid w:val="004C26D6"/>
    <w:rsid w:val="004C6EDF"/>
    <w:rsid w:val="004D3E2A"/>
    <w:rsid w:val="004D4731"/>
    <w:rsid w:val="004D4F1F"/>
    <w:rsid w:val="004E4133"/>
    <w:rsid w:val="004E607A"/>
    <w:rsid w:val="004F1899"/>
    <w:rsid w:val="00501217"/>
    <w:rsid w:val="00512E8E"/>
    <w:rsid w:val="00525EB5"/>
    <w:rsid w:val="005400DE"/>
    <w:rsid w:val="00547E8D"/>
    <w:rsid w:val="0055134E"/>
    <w:rsid w:val="00555857"/>
    <w:rsid w:val="00555964"/>
    <w:rsid w:val="005660A6"/>
    <w:rsid w:val="00573DCD"/>
    <w:rsid w:val="00574C05"/>
    <w:rsid w:val="0057780C"/>
    <w:rsid w:val="00584508"/>
    <w:rsid w:val="00585ED3"/>
    <w:rsid w:val="005864CA"/>
    <w:rsid w:val="00587124"/>
    <w:rsid w:val="00587455"/>
    <w:rsid w:val="005A7A86"/>
    <w:rsid w:val="005B00FD"/>
    <w:rsid w:val="005B0BC8"/>
    <w:rsid w:val="005B7490"/>
    <w:rsid w:val="005E12C8"/>
    <w:rsid w:val="005E2EB5"/>
    <w:rsid w:val="005E4DC7"/>
    <w:rsid w:val="005E6AA5"/>
    <w:rsid w:val="005F2EB8"/>
    <w:rsid w:val="005F76AC"/>
    <w:rsid w:val="005F78DA"/>
    <w:rsid w:val="006005A9"/>
    <w:rsid w:val="006016A3"/>
    <w:rsid w:val="00602B74"/>
    <w:rsid w:val="00602DE0"/>
    <w:rsid w:val="006047F4"/>
    <w:rsid w:val="006177AA"/>
    <w:rsid w:val="006223CD"/>
    <w:rsid w:val="00625B89"/>
    <w:rsid w:val="0062782C"/>
    <w:rsid w:val="00630FE0"/>
    <w:rsid w:val="00640E5B"/>
    <w:rsid w:val="00643FBB"/>
    <w:rsid w:val="00665930"/>
    <w:rsid w:val="0066674C"/>
    <w:rsid w:val="00666FC9"/>
    <w:rsid w:val="00673430"/>
    <w:rsid w:val="006813C2"/>
    <w:rsid w:val="00693598"/>
    <w:rsid w:val="006A2FCE"/>
    <w:rsid w:val="006A71FA"/>
    <w:rsid w:val="006B4967"/>
    <w:rsid w:val="006C2557"/>
    <w:rsid w:val="006C646E"/>
    <w:rsid w:val="006D1FB8"/>
    <w:rsid w:val="006E2C39"/>
    <w:rsid w:val="006E7571"/>
    <w:rsid w:val="00702ABD"/>
    <w:rsid w:val="00712402"/>
    <w:rsid w:val="007232F0"/>
    <w:rsid w:val="00733D47"/>
    <w:rsid w:val="00750584"/>
    <w:rsid w:val="00756233"/>
    <w:rsid w:val="00772A79"/>
    <w:rsid w:val="00774837"/>
    <w:rsid w:val="00776239"/>
    <w:rsid w:val="007923DC"/>
    <w:rsid w:val="00795F8B"/>
    <w:rsid w:val="007A17F0"/>
    <w:rsid w:val="007A7DD0"/>
    <w:rsid w:val="007B1971"/>
    <w:rsid w:val="007C488C"/>
    <w:rsid w:val="007D07AC"/>
    <w:rsid w:val="007F1638"/>
    <w:rsid w:val="008002E7"/>
    <w:rsid w:val="00810178"/>
    <w:rsid w:val="00812EB0"/>
    <w:rsid w:val="00814932"/>
    <w:rsid w:val="00817642"/>
    <w:rsid w:val="0082490D"/>
    <w:rsid w:val="008279F0"/>
    <w:rsid w:val="008305A8"/>
    <w:rsid w:val="00830D48"/>
    <w:rsid w:val="00832064"/>
    <w:rsid w:val="00834F69"/>
    <w:rsid w:val="00835720"/>
    <w:rsid w:val="00842C32"/>
    <w:rsid w:val="0084566E"/>
    <w:rsid w:val="00847475"/>
    <w:rsid w:val="00857BE5"/>
    <w:rsid w:val="00874CE3"/>
    <w:rsid w:val="008760C4"/>
    <w:rsid w:val="00880D54"/>
    <w:rsid w:val="0088181B"/>
    <w:rsid w:val="008846E6"/>
    <w:rsid w:val="00884E07"/>
    <w:rsid w:val="008861E8"/>
    <w:rsid w:val="008B25BE"/>
    <w:rsid w:val="008B53FA"/>
    <w:rsid w:val="008D00ED"/>
    <w:rsid w:val="008D7252"/>
    <w:rsid w:val="008E53F9"/>
    <w:rsid w:val="008F2A70"/>
    <w:rsid w:val="008F5442"/>
    <w:rsid w:val="008F7C42"/>
    <w:rsid w:val="00900949"/>
    <w:rsid w:val="00910DE8"/>
    <w:rsid w:val="00913B3F"/>
    <w:rsid w:val="00913DAC"/>
    <w:rsid w:val="00936F28"/>
    <w:rsid w:val="00945CBB"/>
    <w:rsid w:val="00947EC1"/>
    <w:rsid w:val="009531B9"/>
    <w:rsid w:val="009600B5"/>
    <w:rsid w:val="0096698B"/>
    <w:rsid w:val="00966B21"/>
    <w:rsid w:val="009670CC"/>
    <w:rsid w:val="00971A78"/>
    <w:rsid w:val="009739F8"/>
    <w:rsid w:val="00980057"/>
    <w:rsid w:val="0098376B"/>
    <w:rsid w:val="00993BE0"/>
    <w:rsid w:val="00996126"/>
    <w:rsid w:val="00996524"/>
    <w:rsid w:val="00997CBA"/>
    <w:rsid w:val="009A2197"/>
    <w:rsid w:val="009A258A"/>
    <w:rsid w:val="009A42B4"/>
    <w:rsid w:val="009B01C2"/>
    <w:rsid w:val="009B1D65"/>
    <w:rsid w:val="009C5A41"/>
    <w:rsid w:val="009D0691"/>
    <w:rsid w:val="009D07F7"/>
    <w:rsid w:val="009D667C"/>
    <w:rsid w:val="009E3487"/>
    <w:rsid w:val="009F039A"/>
    <w:rsid w:val="009F3504"/>
    <w:rsid w:val="009F36A7"/>
    <w:rsid w:val="00A010F6"/>
    <w:rsid w:val="00A12D1A"/>
    <w:rsid w:val="00A142B1"/>
    <w:rsid w:val="00A17841"/>
    <w:rsid w:val="00A2170A"/>
    <w:rsid w:val="00A31587"/>
    <w:rsid w:val="00A32BE1"/>
    <w:rsid w:val="00A33746"/>
    <w:rsid w:val="00A40707"/>
    <w:rsid w:val="00A47776"/>
    <w:rsid w:val="00A528B5"/>
    <w:rsid w:val="00A552BE"/>
    <w:rsid w:val="00A6009F"/>
    <w:rsid w:val="00A71F45"/>
    <w:rsid w:val="00A76B34"/>
    <w:rsid w:val="00A805ED"/>
    <w:rsid w:val="00A81CC4"/>
    <w:rsid w:val="00A838A7"/>
    <w:rsid w:val="00A86DB6"/>
    <w:rsid w:val="00A9688F"/>
    <w:rsid w:val="00AA03AE"/>
    <w:rsid w:val="00AA11BD"/>
    <w:rsid w:val="00AA39E9"/>
    <w:rsid w:val="00AA3C55"/>
    <w:rsid w:val="00AA5D1D"/>
    <w:rsid w:val="00AB0F77"/>
    <w:rsid w:val="00AC346A"/>
    <w:rsid w:val="00AC7244"/>
    <w:rsid w:val="00AC781D"/>
    <w:rsid w:val="00AD4ABE"/>
    <w:rsid w:val="00AF214D"/>
    <w:rsid w:val="00B07F2E"/>
    <w:rsid w:val="00B11274"/>
    <w:rsid w:val="00B11382"/>
    <w:rsid w:val="00B13747"/>
    <w:rsid w:val="00B22042"/>
    <w:rsid w:val="00B302F6"/>
    <w:rsid w:val="00B476BA"/>
    <w:rsid w:val="00B507D1"/>
    <w:rsid w:val="00B541A7"/>
    <w:rsid w:val="00B56492"/>
    <w:rsid w:val="00B56665"/>
    <w:rsid w:val="00B66687"/>
    <w:rsid w:val="00B73238"/>
    <w:rsid w:val="00B739D9"/>
    <w:rsid w:val="00B851D2"/>
    <w:rsid w:val="00B90DB0"/>
    <w:rsid w:val="00B90FCF"/>
    <w:rsid w:val="00B91E09"/>
    <w:rsid w:val="00BA6CCD"/>
    <w:rsid w:val="00BB0D52"/>
    <w:rsid w:val="00BB386A"/>
    <w:rsid w:val="00BB4FD9"/>
    <w:rsid w:val="00BC7B5C"/>
    <w:rsid w:val="00BD34FB"/>
    <w:rsid w:val="00BE5564"/>
    <w:rsid w:val="00BE7B5F"/>
    <w:rsid w:val="00C055B0"/>
    <w:rsid w:val="00C0654A"/>
    <w:rsid w:val="00C1640A"/>
    <w:rsid w:val="00C179BB"/>
    <w:rsid w:val="00C22E93"/>
    <w:rsid w:val="00C270D4"/>
    <w:rsid w:val="00C32FBE"/>
    <w:rsid w:val="00C335CB"/>
    <w:rsid w:val="00C34512"/>
    <w:rsid w:val="00C367D1"/>
    <w:rsid w:val="00C42B0B"/>
    <w:rsid w:val="00C60EBF"/>
    <w:rsid w:val="00C64667"/>
    <w:rsid w:val="00C7168F"/>
    <w:rsid w:val="00C80ED4"/>
    <w:rsid w:val="00C8752F"/>
    <w:rsid w:val="00C90500"/>
    <w:rsid w:val="00C913C0"/>
    <w:rsid w:val="00C941FF"/>
    <w:rsid w:val="00CA1AB8"/>
    <w:rsid w:val="00CA4AFD"/>
    <w:rsid w:val="00CB1084"/>
    <w:rsid w:val="00CB4187"/>
    <w:rsid w:val="00CB44C0"/>
    <w:rsid w:val="00CB51BD"/>
    <w:rsid w:val="00CB6E32"/>
    <w:rsid w:val="00CC3832"/>
    <w:rsid w:val="00CD29C0"/>
    <w:rsid w:val="00CE1494"/>
    <w:rsid w:val="00CE2840"/>
    <w:rsid w:val="00CE3180"/>
    <w:rsid w:val="00CF1266"/>
    <w:rsid w:val="00D059C3"/>
    <w:rsid w:val="00D11993"/>
    <w:rsid w:val="00D1591D"/>
    <w:rsid w:val="00D32077"/>
    <w:rsid w:val="00D34C08"/>
    <w:rsid w:val="00D403A1"/>
    <w:rsid w:val="00D43B9C"/>
    <w:rsid w:val="00D43E33"/>
    <w:rsid w:val="00D44CF3"/>
    <w:rsid w:val="00D572AB"/>
    <w:rsid w:val="00D64312"/>
    <w:rsid w:val="00D7507F"/>
    <w:rsid w:val="00D86880"/>
    <w:rsid w:val="00D92AEA"/>
    <w:rsid w:val="00D92F3B"/>
    <w:rsid w:val="00D956F6"/>
    <w:rsid w:val="00DA1DA2"/>
    <w:rsid w:val="00DA4B16"/>
    <w:rsid w:val="00DA5A60"/>
    <w:rsid w:val="00DB02A3"/>
    <w:rsid w:val="00DB1CBA"/>
    <w:rsid w:val="00DB261B"/>
    <w:rsid w:val="00DC13C0"/>
    <w:rsid w:val="00DC24B8"/>
    <w:rsid w:val="00DC3B83"/>
    <w:rsid w:val="00DD22DB"/>
    <w:rsid w:val="00DD354C"/>
    <w:rsid w:val="00DD53F6"/>
    <w:rsid w:val="00DE3290"/>
    <w:rsid w:val="00DE5045"/>
    <w:rsid w:val="00DE5588"/>
    <w:rsid w:val="00DF126F"/>
    <w:rsid w:val="00DF20E3"/>
    <w:rsid w:val="00DF4A0B"/>
    <w:rsid w:val="00E0052B"/>
    <w:rsid w:val="00E117E2"/>
    <w:rsid w:val="00E12A16"/>
    <w:rsid w:val="00E16F65"/>
    <w:rsid w:val="00E20D9E"/>
    <w:rsid w:val="00E2458F"/>
    <w:rsid w:val="00E2646F"/>
    <w:rsid w:val="00E41DFF"/>
    <w:rsid w:val="00E437E8"/>
    <w:rsid w:val="00E45506"/>
    <w:rsid w:val="00E46945"/>
    <w:rsid w:val="00E50382"/>
    <w:rsid w:val="00E66658"/>
    <w:rsid w:val="00E84653"/>
    <w:rsid w:val="00E84A6C"/>
    <w:rsid w:val="00E8503D"/>
    <w:rsid w:val="00E96913"/>
    <w:rsid w:val="00EA0005"/>
    <w:rsid w:val="00EA531C"/>
    <w:rsid w:val="00EB1597"/>
    <w:rsid w:val="00EB7AB5"/>
    <w:rsid w:val="00ED4904"/>
    <w:rsid w:val="00EE7787"/>
    <w:rsid w:val="00EF0723"/>
    <w:rsid w:val="00EF53A2"/>
    <w:rsid w:val="00F05C55"/>
    <w:rsid w:val="00F14714"/>
    <w:rsid w:val="00F24C01"/>
    <w:rsid w:val="00F30225"/>
    <w:rsid w:val="00F35FA2"/>
    <w:rsid w:val="00F37F1D"/>
    <w:rsid w:val="00F41761"/>
    <w:rsid w:val="00F41ACB"/>
    <w:rsid w:val="00F50C26"/>
    <w:rsid w:val="00F54E65"/>
    <w:rsid w:val="00F552F1"/>
    <w:rsid w:val="00F57C8E"/>
    <w:rsid w:val="00F57D6E"/>
    <w:rsid w:val="00F60C4A"/>
    <w:rsid w:val="00F72718"/>
    <w:rsid w:val="00F73AE2"/>
    <w:rsid w:val="00F76C0A"/>
    <w:rsid w:val="00F80FA6"/>
    <w:rsid w:val="00F828B3"/>
    <w:rsid w:val="00F87B30"/>
    <w:rsid w:val="00F900DF"/>
    <w:rsid w:val="00F955AE"/>
    <w:rsid w:val="00FA01B4"/>
    <w:rsid w:val="00FB269C"/>
    <w:rsid w:val="00FB284E"/>
    <w:rsid w:val="00FB73E9"/>
    <w:rsid w:val="00FB787D"/>
    <w:rsid w:val="00FC234E"/>
    <w:rsid w:val="00FC3146"/>
    <w:rsid w:val="00FC4C9A"/>
    <w:rsid w:val="00FD6E25"/>
    <w:rsid w:val="00FE0706"/>
    <w:rsid w:val="00FE377D"/>
    <w:rsid w:val="00FF1AD2"/>
    <w:rsid w:val="00FF70DE"/>
    <w:rsid w:val="00FF7D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4EA2"/>
  <w15:docId w15:val="{5667BA5D-AAE4-4E59-AA50-4FE37D175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CC"/>
    <w:rPr>
      <w:rFonts w:ascii="Tahoma" w:hAnsi="Tahoma"/>
    </w:rPr>
  </w:style>
  <w:style w:type="paragraph" w:styleId="Heading1">
    <w:name w:val="heading 1"/>
    <w:basedOn w:val="Normal"/>
    <w:link w:val="Heading1Char"/>
    <w:uiPriority w:val="9"/>
    <w:qFormat/>
    <w:rsid w:val="000B58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401A29"/>
    <w:pPr>
      <w:keepNext/>
      <w:spacing w:before="240" w:after="240" w:line="240" w:lineRule="auto"/>
      <w:outlineLvl w:val="1"/>
    </w:pPr>
    <w:rPr>
      <w:rFonts w:eastAsia="Times New Roman" w:cs="Times New Roman"/>
      <w:b/>
      <w:color w:val="FF3300"/>
      <w:szCs w:val="24"/>
    </w:rPr>
  </w:style>
  <w:style w:type="paragraph" w:styleId="ListParagraph">
    <w:name w:val="List Paragraph"/>
    <w:basedOn w:val="Normal"/>
    <w:link w:val="ListParagraphChar"/>
    <w:uiPriority w:val="34"/>
    <w:qFormat/>
    <w:rsid w:val="003D78DD"/>
    <w:pPr>
      <w:ind w:left="720"/>
      <w:contextualSpacing/>
    </w:pPr>
  </w:style>
  <w:style w:type="paragraph" w:customStyle="1" w:styleId="Headinglevel1">
    <w:name w:val="Heading level 1"/>
    <w:basedOn w:val="Normal"/>
    <w:qFormat/>
    <w:rsid w:val="00834F69"/>
    <w:pPr>
      <w:spacing w:after="240" w:line="240" w:lineRule="auto"/>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12E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E8E"/>
  </w:style>
  <w:style w:type="character" w:styleId="Hyperlink">
    <w:name w:val="Hyperlink"/>
    <w:basedOn w:val="DefaultParagraphFont"/>
    <w:uiPriority w:val="99"/>
    <w:unhideWhenUsed/>
    <w:rsid w:val="00A805ED"/>
    <w:rPr>
      <w:color w:val="0000FF" w:themeColor="hyperlink"/>
      <w:u w:val="single"/>
    </w:rPr>
  </w:style>
  <w:style w:type="paragraph" w:customStyle="1" w:styleId="Default">
    <w:name w:val="Default"/>
    <w:rsid w:val="00DB02A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8752F"/>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C8752F"/>
    <w:rPr>
      <w:rFonts w:ascii="Tahoma" w:hAnsi="Tahoma" w:cs="Tahoma"/>
      <w:sz w:val="16"/>
      <w:szCs w:val="16"/>
    </w:rPr>
  </w:style>
  <w:style w:type="character" w:customStyle="1" w:styleId="apple-converted-space">
    <w:name w:val="apple-converted-space"/>
    <w:basedOn w:val="DefaultParagraphFont"/>
    <w:rsid w:val="00FA01B4"/>
  </w:style>
  <w:style w:type="character" w:styleId="Strong">
    <w:name w:val="Strong"/>
    <w:basedOn w:val="DefaultParagraphFont"/>
    <w:uiPriority w:val="22"/>
    <w:qFormat/>
    <w:rsid w:val="00FA01B4"/>
    <w:rPr>
      <w:b/>
      <w:bCs/>
    </w:rPr>
  </w:style>
  <w:style w:type="paragraph" w:styleId="FootnoteText">
    <w:name w:val="footnote text"/>
    <w:basedOn w:val="Normal"/>
    <w:link w:val="FootnoteTextChar"/>
    <w:uiPriority w:val="99"/>
    <w:unhideWhenUsed/>
    <w:rsid w:val="000141B7"/>
    <w:pPr>
      <w:spacing w:after="0" w:line="240" w:lineRule="auto"/>
    </w:pPr>
    <w:rPr>
      <w:sz w:val="20"/>
      <w:szCs w:val="20"/>
    </w:rPr>
  </w:style>
  <w:style w:type="character" w:customStyle="1" w:styleId="FootnoteTextChar">
    <w:name w:val="Footnote Text Char"/>
    <w:basedOn w:val="DefaultParagraphFont"/>
    <w:link w:val="FootnoteText"/>
    <w:uiPriority w:val="99"/>
    <w:rsid w:val="000141B7"/>
    <w:rPr>
      <w:sz w:val="20"/>
      <w:szCs w:val="20"/>
    </w:rPr>
  </w:style>
  <w:style w:type="character" w:styleId="FootnoteReference">
    <w:name w:val="footnote reference"/>
    <w:basedOn w:val="DefaultParagraphFont"/>
    <w:uiPriority w:val="99"/>
    <w:semiHidden/>
    <w:unhideWhenUsed/>
    <w:rsid w:val="000141B7"/>
    <w:rPr>
      <w:vertAlign w:val="superscript"/>
    </w:rPr>
  </w:style>
  <w:style w:type="character" w:customStyle="1" w:styleId="Heading1Char">
    <w:name w:val="Heading 1 Char"/>
    <w:basedOn w:val="DefaultParagraphFont"/>
    <w:link w:val="Heading1"/>
    <w:uiPriority w:val="9"/>
    <w:rsid w:val="000B5839"/>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2646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4F69"/>
    <w:rPr>
      <w:color w:val="800080" w:themeColor="followedHyperlink"/>
      <w:u w:val="single"/>
    </w:rPr>
  </w:style>
  <w:style w:type="character" w:styleId="UnresolvedMention">
    <w:name w:val="Unresolved Mention"/>
    <w:basedOn w:val="DefaultParagraphFont"/>
    <w:uiPriority w:val="99"/>
    <w:semiHidden/>
    <w:unhideWhenUsed/>
    <w:rsid w:val="000A62AA"/>
    <w:rPr>
      <w:color w:val="605E5C"/>
      <w:shd w:val="clear" w:color="auto" w:fill="E1DFDD"/>
    </w:rPr>
  </w:style>
  <w:style w:type="character" w:customStyle="1" w:styleId="ListParagraphChar">
    <w:name w:val="List Paragraph Char"/>
    <w:basedOn w:val="DefaultParagraphFont"/>
    <w:link w:val="ListParagraph"/>
    <w:uiPriority w:val="34"/>
    <w:locked/>
    <w:rsid w:val="00CB44C0"/>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23313">
      <w:bodyDiv w:val="1"/>
      <w:marLeft w:val="0"/>
      <w:marRight w:val="0"/>
      <w:marTop w:val="0"/>
      <w:marBottom w:val="0"/>
      <w:divBdr>
        <w:top w:val="none" w:sz="0" w:space="0" w:color="auto"/>
        <w:left w:val="none" w:sz="0" w:space="0" w:color="auto"/>
        <w:bottom w:val="none" w:sz="0" w:space="0" w:color="auto"/>
        <w:right w:val="none" w:sz="0" w:space="0" w:color="auto"/>
      </w:divBdr>
      <w:divsChild>
        <w:div w:id="1612545743">
          <w:marLeft w:val="0"/>
          <w:marRight w:val="0"/>
          <w:marTop w:val="0"/>
          <w:marBottom w:val="0"/>
          <w:divBdr>
            <w:top w:val="none" w:sz="0" w:space="0" w:color="auto"/>
            <w:left w:val="none" w:sz="0" w:space="0" w:color="auto"/>
            <w:bottom w:val="none" w:sz="0" w:space="0" w:color="auto"/>
            <w:right w:val="none" w:sz="0" w:space="0" w:color="auto"/>
          </w:divBdr>
          <w:divsChild>
            <w:div w:id="1212885881">
              <w:marLeft w:val="0"/>
              <w:marRight w:val="0"/>
              <w:marTop w:val="0"/>
              <w:marBottom w:val="0"/>
              <w:divBdr>
                <w:top w:val="none" w:sz="0" w:space="0" w:color="auto"/>
                <w:left w:val="none" w:sz="0" w:space="0" w:color="auto"/>
                <w:bottom w:val="none" w:sz="0" w:space="0" w:color="auto"/>
                <w:right w:val="none" w:sz="0" w:space="0" w:color="auto"/>
              </w:divBdr>
              <w:divsChild>
                <w:div w:id="155820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3607">
      <w:bodyDiv w:val="1"/>
      <w:marLeft w:val="0"/>
      <w:marRight w:val="0"/>
      <w:marTop w:val="0"/>
      <w:marBottom w:val="0"/>
      <w:divBdr>
        <w:top w:val="none" w:sz="0" w:space="0" w:color="auto"/>
        <w:left w:val="none" w:sz="0" w:space="0" w:color="auto"/>
        <w:bottom w:val="none" w:sz="0" w:space="0" w:color="auto"/>
        <w:right w:val="none" w:sz="0" w:space="0" w:color="auto"/>
      </w:divBdr>
      <w:divsChild>
        <w:div w:id="739255976">
          <w:marLeft w:val="0"/>
          <w:marRight w:val="0"/>
          <w:marTop w:val="0"/>
          <w:marBottom w:val="0"/>
          <w:divBdr>
            <w:top w:val="none" w:sz="0" w:space="0" w:color="auto"/>
            <w:left w:val="none" w:sz="0" w:space="0" w:color="auto"/>
            <w:bottom w:val="none" w:sz="0" w:space="0" w:color="auto"/>
            <w:right w:val="none" w:sz="0" w:space="0" w:color="auto"/>
          </w:divBdr>
          <w:divsChild>
            <w:div w:id="1541356809">
              <w:marLeft w:val="0"/>
              <w:marRight w:val="0"/>
              <w:marTop w:val="0"/>
              <w:marBottom w:val="0"/>
              <w:divBdr>
                <w:top w:val="none" w:sz="0" w:space="0" w:color="auto"/>
                <w:left w:val="none" w:sz="0" w:space="0" w:color="auto"/>
                <w:bottom w:val="none" w:sz="0" w:space="0" w:color="auto"/>
                <w:right w:val="none" w:sz="0" w:space="0" w:color="auto"/>
              </w:divBdr>
              <w:divsChild>
                <w:div w:id="15237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4869">
      <w:bodyDiv w:val="1"/>
      <w:marLeft w:val="0"/>
      <w:marRight w:val="0"/>
      <w:marTop w:val="0"/>
      <w:marBottom w:val="0"/>
      <w:divBdr>
        <w:top w:val="none" w:sz="0" w:space="0" w:color="auto"/>
        <w:left w:val="none" w:sz="0" w:space="0" w:color="auto"/>
        <w:bottom w:val="none" w:sz="0" w:space="0" w:color="auto"/>
        <w:right w:val="none" w:sz="0" w:space="0" w:color="auto"/>
      </w:divBdr>
      <w:divsChild>
        <w:div w:id="1528904461">
          <w:marLeft w:val="0"/>
          <w:marRight w:val="0"/>
          <w:marTop w:val="0"/>
          <w:marBottom w:val="0"/>
          <w:divBdr>
            <w:top w:val="none" w:sz="0" w:space="0" w:color="auto"/>
            <w:left w:val="none" w:sz="0" w:space="0" w:color="auto"/>
            <w:bottom w:val="none" w:sz="0" w:space="0" w:color="auto"/>
            <w:right w:val="none" w:sz="0" w:space="0" w:color="auto"/>
          </w:divBdr>
          <w:divsChild>
            <w:div w:id="741491015">
              <w:marLeft w:val="0"/>
              <w:marRight w:val="0"/>
              <w:marTop w:val="0"/>
              <w:marBottom w:val="0"/>
              <w:divBdr>
                <w:top w:val="none" w:sz="0" w:space="0" w:color="auto"/>
                <w:left w:val="none" w:sz="0" w:space="0" w:color="auto"/>
                <w:bottom w:val="none" w:sz="0" w:space="0" w:color="auto"/>
                <w:right w:val="none" w:sz="0" w:space="0" w:color="auto"/>
              </w:divBdr>
              <w:divsChild>
                <w:div w:id="583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924">
      <w:bodyDiv w:val="1"/>
      <w:marLeft w:val="0"/>
      <w:marRight w:val="0"/>
      <w:marTop w:val="0"/>
      <w:marBottom w:val="0"/>
      <w:divBdr>
        <w:top w:val="none" w:sz="0" w:space="0" w:color="auto"/>
        <w:left w:val="none" w:sz="0" w:space="0" w:color="auto"/>
        <w:bottom w:val="none" w:sz="0" w:space="0" w:color="auto"/>
        <w:right w:val="none" w:sz="0" w:space="0" w:color="auto"/>
      </w:divBdr>
      <w:divsChild>
        <w:div w:id="332224902">
          <w:marLeft w:val="0"/>
          <w:marRight w:val="0"/>
          <w:marTop w:val="0"/>
          <w:marBottom w:val="0"/>
          <w:divBdr>
            <w:top w:val="none" w:sz="0" w:space="0" w:color="auto"/>
            <w:left w:val="none" w:sz="0" w:space="0" w:color="auto"/>
            <w:bottom w:val="none" w:sz="0" w:space="0" w:color="auto"/>
            <w:right w:val="none" w:sz="0" w:space="0" w:color="auto"/>
          </w:divBdr>
        </w:div>
      </w:divsChild>
    </w:div>
    <w:div w:id="421413960">
      <w:bodyDiv w:val="1"/>
      <w:marLeft w:val="0"/>
      <w:marRight w:val="0"/>
      <w:marTop w:val="0"/>
      <w:marBottom w:val="0"/>
      <w:divBdr>
        <w:top w:val="none" w:sz="0" w:space="0" w:color="auto"/>
        <w:left w:val="none" w:sz="0" w:space="0" w:color="auto"/>
        <w:bottom w:val="none" w:sz="0" w:space="0" w:color="auto"/>
        <w:right w:val="none" w:sz="0" w:space="0" w:color="auto"/>
      </w:divBdr>
      <w:divsChild>
        <w:div w:id="1947808829">
          <w:marLeft w:val="0"/>
          <w:marRight w:val="0"/>
          <w:marTop w:val="0"/>
          <w:marBottom w:val="0"/>
          <w:divBdr>
            <w:top w:val="none" w:sz="0" w:space="0" w:color="auto"/>
            <w:left w:val="none" w:sz="0" w:space="0" w:color="auto"/>
            <w:bottom w:val="none" w:sz="0" w:space="0" w:color="auto"/>
            <w:right w:val="none" w:sz="0" w:space="0" w:color="auto"/>
          </w:divBdr>
          <w:divsChild>
            <w:div w:id="256527939">
              <w:marLeft w:val="0"/>
              <w:marRight w:val="0"/>
              <w:marTop w:val="0"/>
              <w:marBottom w:val="0"/>
              <w:divBdr>
                <w:top w:val="none" w:sz="0" w:space="0" w:color="auto"/>
                <w:left w:val="none" w:sz="0" w:space="0" w:color="auto"/>
                <w:bottom w:val="none" w:sz="0" w:space="0" w:color="auto"/>
                <w:right w:val="none" w:sz="0" w:space="0" w:color="auto"/>
              </w:divBdr>
              <w:divsChild>
                <w:div w:id="2479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69428">
      <w:bodyDiv w:val="1"/>
      <w:marLeft w:val="0"/>
      <w:marRight w:val="0"/>
      <w:marTop w:val="0"/>
      <w:marBottom w:val="0"/>
      <w:divBdr>
        <w:top w:val="none" w:sz="0" w:space="0" w:color="auto"/>
        <w:left w:val="none" w:sz="0" w:space="0" w:color="auto"/>
        <w:bottom w:val="none" w:sz="0" w:space="0" w:color="auto"/>
        <w:right w:val="none" w:sz="0" w:space="0" w:color="auto"/>
      </w:divBdr>
      <w:divsChild>
        <w:div w:id="1897084119">
          <w:marLeft w:val="0"/>
          <w:marRight w:val="0"/>
          <w:marTop w:val="0"/>
          <w:marBottom w:val="0"/>
          <w:divBdr>
            <w:top w:val="none" w:sz="0" w:space="0" w:color="auto"/>
            <w:left w:val="none" w:sz="0" w:space="0" w:color="auto"/>
            <w:bottom w:val="none" w:sz="0" w:space="0" w:color="auto"/>
            <w:right w:val="none" w:sz="0" w:space="0" w:color="auto"/>
          </w:divBdr>
          <w:divsChild>
            <w:div w:id="1071463478">
              <w:marLeft w:val="0"/>
              <w:marRight w:val="0"/>
              <w:marTop w:val="0"/>
              <w:marBottom w:val="0"/>
              <w:divBdr>
                <w:top w:val="none" w:sz="0" w:space="0" w:color="auto"/>
                <w:left w:val="none" w:sz="0" w:space="0" w:color="auto"/>
                <w:bottom w:val="none" w:sz="0" w:space="0" w:color="auto"/>
                <w:right w:val="none" w:sz="0" w:space="0" w:color="auto"/>
              </w:divBdr>
              <w:divsChild>
                <w:div w:id="35928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55455">
      <w:bodyDiv w:val="1"/>
      <w:marLeft w:val="0"/>
      <w:marRight w:val="0"/>
      <w:marTop w:val="0"/>
      <w:marBottom w:val="0"/>
      <w:divBdr>
        <w:top w:val="none" w:sz="0" w:space="0" w:color="auto"/>
        <w:left w:val="none" w:sz="0" w:space="0" w:color="auto"/>
        <w:bottom w:val="none" w:sz="0" w:space="0" w:color="auto"/>
        <w:right w:val="none" w:sz="0" w:space="0" w:color="auto"/>
      </w:divBdr>
      <w:divsChild>
        <w:div w:id="53509383">
          <w:marLeft w:val="0"/>
          <w:marRight w:val="0"/>
          <w:marTop w:val="0"/>
          <w:marBottom w:val="0"/>
          <w:divBdr>
            <w:top w:val="none" w:sz="0" w:space="0" w:color="auto"/>
            <w:left w:val="none" w:sz="0" w:space="0" w:color="auto"/>
            <w:bottom w:val="none" w:sz="0" w:space="0" w:color="auto"/>
            <w:right w:val="none" w:sz="0" w:space="0" w:color="auto"/>
          </w:divBdr>
          <w:divsChild>
            <w:div w:id="1726373851">
              <w:marLeft w:val="0"/>
              <w:marRight w:val="0"/>
              <w:marTop w:val="0"/>
              <w:marBottom w:val="0"/>
              <w:divBdr>
                <w:top w:val="none" w:sz="0" w:space="0" w:color="auto"/>
                <w:left w:val="none" w:sz="0" w:space="0" w:color="auto"/>
                <w:bottom w:val="none" w:sz="0" w:space="0" w:color="auto"/>
                <w:right w:val="none" w:sz="0" w:space="0" w:color="auto"/>
              </w:divBdr>
              <w:divsChild>
                <w:div w:id="14767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95103">
      <w:bodyDiv w:val="1"/>
      <w:marLeft w:val="0"/>
      <w:marRight w:val="0"/>
      <w:marTop w:val="0"/>
      <w:marBottom w:val="0"/>
      <w:divBdr>
        <w:top w:val="none" w:sz="0" w:space="0" w:color="auto"/>
        <w:left w:val="none" w:sz="0" w:space="0" w:color="auto"/>
        <w:bottom w:val="none" w:sz="0" w:space="0" w:color="auto"/>
        <w:right w:val="none" w:sz="0" w:space="0" w:color="auto"/>
      </w:divBdr>
      <w:divsChild>
        <w:div w:id="420955796">
          <w:marLeft w:val="0"/>
          <w:marRight w:val="0"/>
          <w:marTop w:val="0"/>
          <w:marBottom w:val="0"/>
          <w:divBdr>
            <w:top w:val="none" w:sz="0" w:space="0" w:color="auto"/>
            <w:left w:val="none" w:sz="0" w:space="0" w:color="auto"/>
            <w:bottom w:val="none" w:sz="0" w:space="0" w:color="auto"/>
            <w:right w:val="none" w:sz="0" w:space="0" w:color="auto"/>
          </w:divBdr>
          <w:divsChild>
            <w:div w:id="347677012">
              <w:marLeft w:val="0"/>
              <w:marRight w:val="0"/>
              <w:marTop w:val="0"/>
              <w:marBottom w:val="0"/>
              <w:divBdr>
                <w:top w:val="none" w:sz="0" w:space="0" w:color="auto"/>
                <w:left w:val="none" w:sz="0" w:space="0" w:color="auto"/>
                <w:bottom w:val="none" w:sz="0" w:space="0" w:color="auto"/>
                <w:right w:val="none" w:sz="0" w:space="0" w:color="auto"/>
              </w:divBdr>
              <w:divsChild>
                <w:div w:id="15116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78213">
      <w:bodyDiv w:val="1"/>
      <w:marLeft w:val="0"/>
      <w:marRight w:val="0"/>
      <w:marTop w:val="0"/>
      <w:marBottom w:val="0"/>
      <w:divBdr>
        <w:top w:val="none" w:sz="0" w:space="0" w:color="auto"/>
        <w:left w:val="none" w:sz="0" w:space="0" w:color="auto"/>
        <w:bottom w:val="none" w:sz="0" w:space="0" w:color="auto"/>
        <w:right w:val="none" w:sz="0" w:space="0" w:color="auto"/>
      </w:divBdr>
    </w:div>
    <w:div w:id="807013043">
      <w:bodyDiv w:val="1"/>
      <w:marLeft w:val="0"/>
      <w:marRight w:val="0"/>
      <w:marTop w:val="0"/>
      <w:marBottom w:val="0"/>
      <w:divBdr>
        <w:top w:val="none" w:sz="0" w:space="0" w:color="auto"/>
        <w:left w:val="none" w:sz="0" w:space="0" w:color="auto"/>
        <w:bottom w:val="none" w:sz="0" w:space="0" w:color="auto"/>
        <w:right w:val="none" w:sz="0" w:space="0" w:color="auto"/>
      </w:divBdr>
      <w:divsChild>
        <w:div w:id="1328023474">
          <w:marLeft w:val="0"/>
          <w:marRight w:val="0"/>
          <w:marTop w:val="0"/>
          <w:marBottom w:val="0"/>
          <w:divBdr>
            <w:top w:val="none" w:sz="0" w:space="0" w:color="auto"/>
            <w:left w:val="none" w:sz="0" w:space="0" w:color="auto"/>
            <w:bottom w:val="none" w:sz="0" w:space="0" w:color="auto"/>
            <w:right w:val="none" w:sz="0" w:space="0" w:color="auto"/>
          </w:divBdr>
          <w:divsChild>
            <w:div w:id="511336203">
              <w:marLeft w:val="0"/>
              <w:marRight w:val="0"/>
              <w:marTop w:val="0"/>
              <w:marBottom w:val="0"/>
              <w:divBdr>
                <w:top w:val="none" w:sz="0" w:space="0" w:color="auto"/>
                <w:left w:val="none" w:sz="0" w:space="0" w:color="auto"/>
                <w:bottom w:val="none" w:sz="0" w:space="0" w:color="auto"/>
                <w:right w:val="none" w:sz="0" w:space="0" w:color="auto"/>
              </w:divBdr>
              <w:divsChild>
                <w:div w:id="15774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41191">
      <w:bodyDiv w:val="1"/>
      <w:marLeft w:val="0"/>
      <w:marRight w:val="0"/>
      <w:marTop w:val="0"/>
      <w:marBottom w:val="0"/>
      <w:divBdr>
        <w:top w:val="none" w:sz="0" w:space="0" w:color="auto"/>
        <w:left w:val="none" w:sz="0" w:space="0" w:color="auto"/>
        <w:bottom w:val="none" w:sz="0" w:space="0" w:color="auto"/>
        <w:right w:val="none" w:sz="0" w:space="0" w:color="auto"/>
      </w:divBdr>
      <w:divsChild>
        <w:div w:id="1711176944">
          <w:marLeft w:val="0"/>
          <w:marRight w:val="0"/>
          <w:marTop w:val="0"/>
          <w:marBottom w:val="0"/>
          <w:divBdr>
            <w:top w:val="none" w:sz="0" w:space="0" w:color="auto"/>
            <w:left w:val="none" w:sz="0" w:space="0" w:color="auto"/>
            <w:bottom w:val="none" w:sz="0" w:space="0" w:color="auto"/>
            <w:right w:val="none" w:sz="0" w:space="0" w:color="auto"/>
          </w:divBdr>
          <w:divsChild>
            <w:div w:id="944652942">
              <w:marLeft w:val="0"/>
              <w:marRight w:val="0"/>
              <w:marTop w:val="0"/>
              <w:marBottom w:val="0"/>
              <w:divBdr>
                <w:top w:val="none" w:sz="0" w:space="0" w:color="auto"/>
                <w:left w:val="none" w:sz="0" w:space="0" w:color="auto"/>
                <w:bottom w:val="none" w:sz="0" w:space="0" w:color="auto"/>
                <w:right w:val="none" w:sz="0" w:space="0" w:color="auto"/>
              </w:divBdr>
              <w:divsChild>
                <w:div w:id="179293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248">
      <w:bodyDiv w:val="1"/>
      <w:marLeft w:val="0"/>
      <w:marRight w:val="0"/>
      <w:marTop w:val="0"/>
      <w:marBottom w:val="0"/>
      <w:divBdr>
        <w:top w:val="none" w:sz="0" w:space="0" w:color="auto"/>
        <w:left w:val="none" w:sz="0" w:space="0" w:color="auto"/>
        <w:bottom w:val="none" w:sz="0" w:space="0" w:color="auto"/>
        <w:right w:val="none" w:sz="0" w:space="0" w:color="auto"/>
      </w:divBdr>
      <w:divsChild>
        <w:div w:id="250284078">
          <w:marLeft w:val="0"/>
          <w:marRight w:val="0"/>
          <w:marTop w:val="0"/>
          <w:marBottom w:val="0"/>
          <w:divBdr>
            <w:top w:val="none" w:sz="0" w:space="0" w:color="auto"/>
            <w:left w:val="none" w:sz="0" w:space="0" w:color="auto"/>
            <w:bottom w:val="none" w:sz="0" w:space="0" w:color="auto"/>
            <w:right w:val="none" w:sz="0" w:space="0" w:color="auto"/>
          </w:divBdr>
          <w:divsChild>
            <w:div w:id="1342512974">
              <w:marLeft w:val="0"/>
              <w:marRight w:val="0"/>
              <w:marTop w:val="0"/>
              <w:marBottom w:val="0"/>
              <w:divBdr>
                <w:top w:val="none" w:sz="0" w:space="0" w:color="auto"/>
                <w:left w:val="none" w:sz="0" w:space="0" w:color="auto"/>
                <w:bottom w:val="none" w:sz="0" w:space="0" w:color="auto"/>
                <w:right w:val="none" w:sz="0" w:space="0" w:color="auto"/>
              </w:divBdr>
              <w:divsChild>
                <w:div w:id="1364096687">
                  <w:marLeft w:val="0"/>
                  <w:marRight w:val="0"/>
                  <w:marTop w:val="0"/>
                  <w:marBottom w:val="0"/>
                  <w:divBdr>
                    <w:top w:val="none" w:sz="0" w:space="0" w:color="auto"/>
                    <w:left w:val="none" w:sz="0" w:space="0" w:color="auto"/>
                    <w:bottom w:val="none" w:sz="0" w:space="0" w:color="auto"/>
                    <w:right w:val="none" w:sz="0" w:space="0" w:color="auto"/>
                  </w:divBdr>
                  <w:divsChild>
                    <w:div w:id="99838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92812">
      <w:bodyDiv w:val="1"/>
      <w:marLeft w:val="0"/>
      <w:marRight w:val="0"/>
      <w:marTop w:val="0"/>
      <w:marBottom w:val="0"/>
      <w:divBdr>
        <w:top w:val="none" w:sz="0" w:space="0" w:color="auto"/>
        <w:left w:val="none" w:sz="0" w:space="0" w:color="auto"/>
        <w:bottom w:val="none" w:sz="0" w:space="0" w:color="auto"/>
        <w:right w:val="none" w:sz="0" w:space="0" w:color="auto"/>
      </w:divBdr>
    </w:div>
    <w:div w:id="1312948328">
      <w:bodyDiv w:val="1"/>
      <w:marLeft w:val="0"/>
      <w:marRight w:val="0"/>
      <w:marTop w:val="0"/>
      <w:marBottom w:val="0"/>
      <w:divBdr>
        <w:top w:val="none" w:sz="0" w:space="0" w:color="auto"/>
        <w:left w:val="none" w:sz="0" w:space="0" w:color="auto"/>
        <w:bottom w:val="none" w:sz="0" w:space="0" w:color="auto"/>
        <w:right w:val="none" w:sz="0" w:space="0" w:color="auto"/>
      </w:divBdr>
      <w:divsChild>
        <w:div w:id="1875148053">
          <w:marLeft w:val="0"/>
          <w:marRight w:val="0"/>
          <w:marTop w:val="0"/>
          <w:marBottom w:val="0"/>
          <w:divBdr>
            <w:top w:val="none" w:sz="0" w:space="0" w:color="auto"/>
            <w:left w:val="none" w:sz="0" w:space="0" w:color="auto"/>
            <w:bottom w:val="none" w:sz="0" w:space="0" w:color="auto"/>
            <w:right w:val="none" w:sz="0" w:space="0" w:color="auto"/>
          </w:divBdr>
          <w:divsChild>
            <w:div w:id="635527635">
              <w:marLeft w:val="0"/>
              <w:marRight w:val="0"/>
              <w:marTop w:val="0"/>
              <w:marBottom w:val="0"/>
              <w:divBdr>
                <w:top w:val="none" w:sz="0" w:space="0" w:color="auto"/>
                <w:left w:val="none" w:sz="0" w:space="0" w:color="auto"/>
                <w:bottom w:val="none" w:sz="0" w:space="0" w:color="auto"/>
                <w:right w:val="none" w:sz="0" w:space="0" w:color="auto"/>
              </w:divBdr>
              <w:divsChild>
                <w:div w:id="9259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570644">
      <w:bodyDiv w:val="1"/>
      <w:marLeft w:val="0"/>
      <w:marRight w:val="0"/>
      <w:marTop w:val="0"/>
      <w:marBottom w:val="0"/>
      <w:divBdr>
        <w:top w:val="none" w:sz="0" w:space="0" w:color="auto"/>
        <w:left w:val="none" w:sz="0" w:space="0" w:color="auto"/>
        <w:bottom w:val="none" w:sz="0" w:space="0" w:color="auto"/>
        <w:right w:val="none" w:sz="0" w:space="0" w:color="auto"/>
      </w:divBdr>
      <w:divsChild>
        <w:div w:id="1772625187">
          <w:marLeft w:val="0"/>
          <w:marRight w:val="0"/>
          <w:marTop w:val="0"/>
          <w:marBottom w:val="0"/>
          <w:divBdr>
            <w:top w:val="none" w:sz="0" w:space="0" w:color="auto"/>
            <w:left w:val="none" w:sz="0" w:space="0" w:color="auto"/>
            <w:bottom w:val="none" w:sz="0" w:space="0" w:color="auto"/>
            <w:right w:val="none" w:sz="0" w:space="0" w:color="auto"/>
          </w:divBdr>
        </w:div>
      </w:divsChild>
    </w:div>
    <w:div w:id="1330251808">
      <w:bodyDiv w:val="1"/>
      <w:marLeft w:val="0"/>
      <w:marRight w:val="0"/>
      <w:marTop w:val="0"/>
      <w:marBottom w:val="0"/>
      <w:divBdr>
        <w:top w:val="none" w:sz="0" w:space="0" w:color="auto"/>
        <w:left w:val="none" w:sz="0" w:space="0" w:color="auto"/>
        <w:bottom w:val="none" w:sz="0" w:space="0" w:color="auto"/>
        <w:right w:val="none" w:sz="0" w:space="0" w:color="auto"/>
      </w:divBdr>
      <w:divsChild>
        <w:div w:id="1563322481">
          <w:marLeft w:val="0"/>
          <w:marRight w:val="0"/>
          <w:marTop w:val="0"/>
          <w:marBottom w:val="0"/>
          <w:divBdr>
            <w:top w:val="none" w:sz="0" w:space="0" w:color="auto"/>
            <w:left w:val="none" w:sz="0" w:space="0" w:color="auto"/>
            <w:bottom w:val="none" w:sz="0" w:space="0" w:color="auto"/>
            <w:right w:val="none" w:sz="0" w:space="0" w:color="auto"/>
          </w:divBdr>
          <w:divsChild>
            <w:div w:id="700087721">
              <w:marLeft w:val="0"/>
              <w:marRight w:val="0"/>
              <w:marTop w:val="0"/>
              <w:marBottom w:val="0"/>
              <w:divBdr>
                <w:top w:val="none" w:sz="0" w:space="0" w:color="auto"/>
                <w:left w:val="none" w:sz="0" w:space="0" w:color="auto"/>
                <w:bottom w:val="none" w:sz="0" w:space="0" w:color="auto"/>
                <w:right w:val="none" w:sz="0" w:space="0" w:color="auto"/>
              </w:divBdr>
              <w:divsChild>
                <w:div w:id="339041097">
                  <w:marLeft w:val="0"/>
                  <w:marRight w:val="0"/>
                  <w:marTop w:val="0"/>
                  <w:marBottom w:val="0"/>
                  <w:divBdr>
                    <w:top w:val="none" w:sz="0" w:space="0" w:color="auto"/>
                    <w:left w:val="none" w:sz="0" w:space="0" w:color="auto"/>
                    <w:bottom w:val="none" w:sz="0" w:space="0" w:color="auto"/>
                    <w:right w:val="none" w:sz="0" w:space="0" w:color="auto"/>
                  </w:divBdr>
                  <w:divsChild>
                    <w:div w:id="17534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438697">
      <w:bodyDiv w:val="1"/>
      <w:marLeft w:val="0"/>
      <w:marRight w:val="0"/>
      <w:marTop w:val="0"/>
      <w:marBottom w:val="0"/>
      <w:divBdr>
        <w:top w:val="none" w:sz="0" w:space="0" w:color="auto"/>
        <w:left w:val="none" w:sz="0" w:space="0" w:color="auto"/>
        <w:bottom w:val="none" w:sz="0" w:space="0" w:color="auto"/>
        <w:right w:val="none" w:sz="0" w:space="0" w:color="auto"/>
      </w:divBdr>
      <w:divsChild>
        <w:div w:id="1212688549">
          <w:marLeft w:val="0"/>
          <w:marRight w:val="0"/>
          <w:marTop w:val="0"/>
          <w:marBottom w:val="0"/>
          <w:divBdr>
            <w:top w:val="none" w:sz="0" w:space="0" w:color="auto"/>
            <w:left w:val="none" w:sz="0" w:space="0" w:color="auto"/>
            <w:bottom w:val="none" w:sz="0" w:space="0" w:color="auto"/>
            <w:right w:val="none" w:sz="0" w:space="0" w:color="auto"/>
          </w:divBdr>
          <w:divsChild>
            <w:div w:id="1420372943">
              <w:marLeft w:val="0"/>
              <w:marRight w:val="0"/>
              <w:marTop w:val="0"/>
              <w:marBottom w:val="0"/>
              <w:divBdr>
                <w:top w:val="none" w:sz="0" w:space="0" w:color="auto"/>
                <w:left w:val="none" w:sz="0" w:space="0" w:color="auto"/>
                <w:bottom w:val="none" w:sz="0" w:space="0" w:color="auto"/>
                <w:right w:val="none" w:sz="0" w:space="0" w:color="auto"/>
              </w:divBdr>
              <w:divsChild>
                <w:div w:id="504173331">
                  <w:marLeft w:val="0"/>
                  <w:marRight w:val="0"/>
                  <w:marTop w:val="0"/>
                  <w:marBottom w:val="0"/>
                  <w:divBdr>
                    <w:top w:val="none" w:sz="0" w:space="0" w:color="auto"/>
                    <w:left w:val="none" w:sz="0" w:space="0" w:color="auto"/>
                    <w:bottom w:val="none" w:sz="0" w:space="0" w:color="auto"/>
                    <w:right w:val="none" w:sz="0" w:space="0" w:color="auto"/>
                  </w:divBdr>
                  <w:divsChild>
                    <w:div w:id="205399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513310">
      <w:bodyDiv w:val="1"/>
      <w:marLeft w:val="0"/>
      <w:marRight w:val="0"/>
      <w:marTop w:val="0"/>
      <w:marBottom w:val="0"/>
      <w:divBdr>
        <w:top w:val="none" w:sz="0" w:space="0" w:color="auto"/>
        <w:left w:val="none" w:sz="0" w:space="0" w:color="auto"/>
        <w:bottom w:val="none" w:sz="0" w:space="0" w:color="auto"/>
        <w:right w:val="none" w:sz="0" w:space="0" w:color="auto"/>
      </w:divBdr>
      <w:divsChild>
        <w:div w:id="355081514">
          <w:marLeft w:val="0"/>
          <w:marRight w:val="0"/>
          <w:marTop w:val="0"/>
          <w:marBottom w:val="0"/>
          <w:divBdr>
            <w:top w:val="none" w:sz="0" w:space="0" w:color="auto"/>
            <w:left w:val="none" w:sz="0" w:space="0" w:color="auto"/>
            <w:bottom w:val="none" w:sz="0" w:space="0" w:color="auto"/>
            <w:right w:val="none" w:sz="0" w:space="0" w:color="auto"/>
          </w:divBdr>
          <w:divsChild>
            <w:div w:id="1829326200">
              <w:marLeft w:val="0"/>
              <w:marRight w:val="0"/>
              <w:marTop w:val="0"/>
              <w:marBottom w:val="0"/>
              <w:divBdr>
                <w:top w:val="none" w:sz="0" w:space="0" w:color="auto"/>
                <w:left w:val="none" w:sz="0" w:space="0" w:color="auto"/>
                <w:bottom w:val="none" w:sz="0" w:space="0" w:color="auto"/>
                <w:right w:val="none" w:sz="0" w:space="0" w:color="auto"/>
              </w:divBdr>
              <w:divsChild>
                <w:div w:id="1584801888">
                  <w:marLeft w:val="0"/>
                  <w:marRight w:val="0"/>
                  <w:marTop w:val="0"/>
                  <w:marBottom w:val="0"/>
                  <w:divBdr>
                    <w:top w:val="none" w:sz="0" w:space="0" w:color="auto"/>
                    <w:left w:val="none" w:sz="0" w:space="0" w:color="auto"/>
                    <w:bottom w:val="none" w:sz="0" w:space="0" w:color="auto"/>
                    <w:right w:val="none" w:sz="0" w:space="0" w:color="auto"/>
                  </w:divBdr>
                  <w:divsChild>
                    <w:div w:id="13619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308245">
      <w:bodyDiv w:val="1"/>
      <w:marLeft w:val="0"/>
      <w:marRight w:val="0"/>
      <w:marTop w:val="0"/>
      <w:marBottom w:val="0"/>
      <w:divBdr>
        <w:top w:val="none" w:sz="0" w:space="0" w:color="auto"/>
        <w:left w:val="none" w:sz="0" w:space="0" w:color="auto"/>
        <w:bottom w:val="none" w:sz="0" w:space="0" w:color="auto"/>
        <w:right w:val="none" w:sz="0" w:space="0" w:color="auto"/>
      </w:divBdr>
      <w:divsChild>
        <w:div w:id="1439909669">
          <w:marLeft w:val="0"/>
          <w:marRight w:val="0"/>
          <w:marTop w:val="0"/>
          <w:marBottom w:val="0"/>
          <w:divBdr>
            <w:top w:val="none" w:sz="0" w:space="0" w:color="auto"/>
            <w:left w:val="none" w:sz="0" w:space="0" w:color="auto"/>
            <w:bottom w:val="none" w:sz="0" w:space="0" w:color="auto"/>
            <w:right w:val="none" w:sz="0" w:space="0" w:color="auto"/>
          </w:divBdr>
          <w:divsChild>
            <w:div w:id="2140805411">
              <w:marLeft w:val="0"/>
              <w:marRight w:val="0"/>
              <w:marTop w:val="0"/>
              <w:marBottom w:val="0"/>
              <w:divBdr>
                <w:top w:val="none" w:sz="0" w:space="0" w:color="auto"/>
                <w:left w:val="none" w:sz="0" w:space="0" w:color="auto"/>
                <w:bottom w:val="none" w:sz="0" w:space="0" w:color="auto"/>
                <w:right w:val="none" w:sz="0" w:space="0" w:color="auto"/>
              </w:divBdr>
              <w:divsChild>
                <w:div w:id="9500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24776">
      <w:bodyDiv w:val="1"/>
      <w:marLeft w:val="0"/>
      <w:marRight w:val="0"/>
      <w:marTop w:val="0"/>
      <w:marBottom w:val="0"/>
      <w:divBdr>
        <w:top w:val="none" w:sz="0" w:space="0" w:color="auto"/>
        <w:left w:val="none" w:sz="0" w:space="0" w:color="auto"/>
        <w:bottom w:val="none" w:sz="0" w:space="0" w:color="auto"/>
        <w:right w:val="none" w:sz="0" w:space="0" w:color="auto"/>
      </w:divBdr>
    </w:div>
    <w:div w:id="1832598134">
      <w:bodyDiv w:val="1"/>
      <w:marLeft w:val="0"/>
      <w:marRight w:val="0"/>
      <w:marTop w:val="0"/>
      <w:marBottom w:val="0"/>
      <w:divBdr>
        <w:top w:val="none" w:sz="0" w:space="0" w:color="auto"/>
        <w:left w:val="none" w:sz="0" w:space="0" w:color="auto"/>
        <w:bottom w:val="none" w:sz="0" w:space="0" w:color="auto"/>
        <w:right w:val="none" w:sz="0" w:space="0" w:color="auto"/>
      </w:divBdr>
    </w:div>
    <w:div w:id="1896700239">
      <w:bodyDiv w:val="1"/>
      <w:marLeft w:val="0"/>
      <w:marRight w:val="0"/>
      <w:marTop w:val="0"/>
      <w:marBottom w:val="0"/>
      <w:divBdr>
        <w:top w:val="none" w:sz="0" w:space="0" w:color="auto"/>
        <w:left w:val="none" w:sz="0" w:space="0" w:color="auto"/>
        <w:bottom w:val="none" w:sz="0" w:space="0" w:color="auto"/>
        <w:right w:val="none" w:sz="0" w:space="0" w:color="auto"/>
      </w:divBdr>
      <w:divsChild>
        <w:div w:id="272639712">
          <w:marLeft w:val="0"/>
          <w:marRight w:val="0"/>
          <w:marTop w:val="0"/>
          <w:marBottom w:val="0"/>
          <w:divBdr>
            <w:top w:val="none" w:sz="0" w:space="0" w:color="auto"/>
            <w:left w:val="none" w:sz="0" w:space="0" w:color="auto"/>
            <w:bottom w:val="none" w:sz="0" w:space="0" w:color="auto"/>
            <w:right w:val="none" w:sz="0" w:space="0" w:color="auto"/>
          </w:divBdr>
          <w:divsChild>
            <w:div w:id="707723968">
              <w:marLeft w:val="0"/>
              <w:marRight w:val="0"/>
              <w:marTop w:val="0"/>
              <w:marBottom w:val="0"/>
              <w:divBdr>
                <w:top w:val="none" w:sz="0" w:space="0" w:color="auto"/>
                <w:left w:val="none" w:sz="0" w:space="0" w:color="auto"/>
                <w:bottom w:val="none" w:sz="0" w:space="0" w:color="auto"/>
                <w:right w:val="none" w:sz="0" w:space="0" w:color="auto"/>
              </w:divBdr>
              <w:divsChild>
                <w:div w:id="10346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78578">
      <w:bodyDiv w:val="1"/>
      <w:marLeft w:val="0"/>
      <w:marRight w:val="0"/>
      <w:marTop w:val="0"/>
      <w:marBottom w:val="0"/>
      <w:divBdr>
        <w:top w:val="none" w:sz="0" w:space="0" w:color="auto"/>
        <w:left w:val="none" w:sz="0" w:space="0" w:color="auto"/>
        <w:bottom w:val="none" w:sz="0" w:space="0" w:color="auto"/>
        <w:right w:val="none" w:sz="0" w:space="0" w:color="auto"/>
      </w:divBdr>
    </w:div>
    <w:div w:id="2077313467">
      <w:bodyDiv w:val="1"/>
      <w:marLeft w:val="0"/>
      <w:marRight w:val="0"/>
      <w:marTop w:val="0"/>
      <w:marBottom w:val="0"/>
      <w:divBdr>
        <w:top w:val="none" w:sz="0" w:space="0" w:color="auto"/>
        <w:left w:val="none" w:sz="0" w:space="0" w:color="auto"/>
        <w:bottom w:val="none" w:sz="0" w:space="0" w:color="auto"/>
        <w:right w:val="none" w:sz="0" w:space="0" w:color="auto"/>
      </w:divBdr>
      <w:divsChild>
        <w:div w:id="728654358">
          <w:marLeft w:val="0"/>
          <w:marRight w:val="0"/>
          <w:marTop w:val="0"/>
          <w:marBottom w:val="0"/>
          <w:divBdr>
            <w:top w:val="none" w:sz="0" w:space="0" w:color="auto"/>
            <w:left w:val="none" w:sz="0" w:space="0" w:color="auto"/>
            <w:bottom w:val="none" w:sz="0" w:space="0" w:color="auto"/>
            <w:right w:val="none" w:sz="0" w:space="0" w:color="auto"/>
          </w:divBdr>
          <w:divsChild>
            <w:div w:id="259291789">
              <w:marLeft w:val="0"/>
              <w:marRight w:val="0"/>
              <w:marTop w:val="0"/>
              <w:marBottom w:val="0"/>
              <w:divBdr>
                <w:top w:val="none" w:sz="0" w:space="0" w:color="auto"/>
                <w:left w:val="none" w:sz="0" w:space="0" w:color="auto"/>
                <w:bottom w:val="none" w:sz="0" w:space="0" w:color="auto"/>
                <w:right w:val="none" w:sz="0" w:space="0" w:color="auto"/>
              </w:divBdr>
              <w:divsChild>
                <w:div w:id="172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BD4D2-DF38-43B3-BE4C-4AB34670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localuser</dc:creator>
  <cp:lastModifiedBy>Mr A Willis-Bradshaw</cp:lastModifiedBy>
  <cp:revision>12</cp:revision>
  <dcterms:created xsi:type="dcterms:W3CDTF">2026-07-06T11:51:00Z</dcterms:created>
  <dcterms:modified xsi:type="dcterms:W3CDTF">2026-07-13T11:20:00Z</dcterms:modified>
</cp:coreProperties>
</file>