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7FE" w:rsidRPr="006C57F9" w:rsidRDefault="00AE57FE" w:rsidP="00AE57FE">
      <w:pPr>
        <w:pStyle w:val="Headinglevel1"/>
        <w:rPr>
          <w:rFonts w:ascii="Century Gothic" w:hAnsi="Century Gothic" w:cs="Tahoma"/>
          <w:sz w:val="22"/>
          <w:szCs w:val="24"/>
        </w:rPr>
      </w:pPr>
      <w:r w:rsidRPr="006C57F9">
        <w:rPr>
          <w:rFonts w:ascii="Century Gothic" w:hAnsi="Century Gothic" w:cs="Tahoma"/>
          <w:sz w:val="22"/>
          <w:szCs w:val="24"/>
        </w:rPr>
        <w:t>POST-RESULTS SERVICES: DEADLINES, FEES AND CHARGES</w:t>
      </w:r>
      <w:r w:rsidRPr="006C57F9">
        <w:rPr>
          <w:rFonts w:ascii="Century Gothic" w:hAnsi="Century Gothic" w:cs="Tahoma"/>
          <w:b w:val="0"/>
          <w:bCs/>
          <w:sz w:val="22"/>
          <w:szCs w:val="24"/>
        </w:rPr>
        <w:t>: Summer 2023 series</w:t>
      </w:r>
    </w:p>
    <w:p w:rsidR="00AE57FE" w:rsidRPr="006C57F9" w:rsidRDefault="00AE57FE" w:rsidP="00AE57FE">
      <w:pPr>
        <w:pStyle w:val="Headinglevel2"/>
        <w:rPr>
          <w:rFonts w:ascii="Century Gothic" w:hAnsi="Century Gothic"/>
          <w:sz w:val="20"/>
        </w:rPr>
      </w:pPr>
      <w:r w:rsidRPr="006C57F9">
        <w:rPr>
          <w:rFonts w:ascii="Century Gothic" w:hAnsi="Century Gothic"/>
          <w:sz w:val="20"/>
        </w:rPr>
        <w:t>GCE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417"/>
        <w:gridCol w:w="1418"/>
        <w:gridCol w:w="1417"/>
        <w:gridCol w:w="1559"/>
      </w:tblGrid>
      <w:tr w:rsidR="00AE57FE" w:rsidRPr="007B1FEB" w:rsidTr="00520523">
        <w:trPr>
          <w:trHeight w:val="50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Post-results service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Deadline</w:t>
            </w:r>
          </w:p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(Final date for requesting)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AQA 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>fees and charges</w:t>
            </w:r>
          </w:p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Click </w:t>
            </w:r>
            <w:hyperlink r:id="rId7" w:history="1">
              <w:r w:rsidRPr="007B1FEB">
                <w:rPr>
                  <w:rStyle w:val="Hyperlink"/>
                  <w:rFonts w:ascii="Century Gothic" w:hAnsi="Century Gothic" w:cs="Tahoma"/>
                  <w:color w:val="007BB0"/>
                  <w:sz w:val="18"/>
                  <w:szCs w:val="18"/>
                  <w:u w:val="none"/>
                </w:rPr>
                <w:t>here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OCR 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>fees and charges</w:t>
            </w:r>
          </w:p>
          <w:p w:rsidR="00AE57FE" w:rsidRPr="007B1FEB" w:rsidRDefault="00AE57FE" w:rsidP="00520523">
            <w:pPr>
              <w:spacing w:before="120" w:after="120" w:line="240" w:lineRule="auto"/>
              <w:ind w:left="-102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Click </w:t>
            </w:r>
            <w:hyperlink r:id="rId8" w:history="1">
              <w:r w:rsidRPr="007B1FEB">
                <w:rPr>
                  <w:rStyle w:val="Hyperlink"/>
                  <w:rFonts w:ascii="Century Gothic" w:hAnsi="Century Gothic" w:cs="Tahoma"/>
                  <w:color w:val="007BB0"/>
                  <w:sz w:val="18"/>
                  <w:szCs w:val="18"/>
                  <w:u w:val="none"/>
                </w:rPr>
                <w:t>here</w:t>
              </w:r>
            </w:hyperlink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Pearson 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>fees and charges</w:t>
            </w:r>
          </w:p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  <w:vertAlign w:val="superscript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Click </w:t>
            </w:r>
            <w:hyperlink r:id="rId9" w:history="1">
              <w:r w:rsidRPr="007B1FEB">
                <w:rPr>
                  <w:rStyle w:val="Hyperlink"/>
                  <w:rFonts w:ascii="Century Gothic" w:hAnsi="Century Gothic" w:cs="Tahoma"/>
                  <w:color w:val="007BB0"/>
                  <w:sz w:val="18"/>
                  <w:szCs w:val="18"/>
                  <w:u w:val="none"/>
                </w:rPr>
                <w:t>here</w:t>
              </w:r>
            </w:hyperlink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WJEC / </w:t>
            </w:r>
            <w:proofErr w:type="spellStart"/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>Eduqas</w:t>
            </w:r>
            <w:proofErr w:type="spellEnd"/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 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>fees and charges</w:t>
            </w:r>
          </w:p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  <w:vertAlign w:val="superscript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Click </w:t>
            </w:r>
            <w:hyperlink r:id="rId10" w:anchor="tab_1" w:history="1">
              <w:r w:rsidRPr="007B1FEB">
                <w:rPr>
                  <w:rStyle w:val="Hyperlink"/>
                  <w:rFonts w:ascii="Century Gothic" w:hAnsi="Century Gothic" w:cs="Tahoma"/>
                  <w:color w:val="007BB0"/>
                  <w:sz w:val="18"/>
                  <w:szCs w:val="18"/>
                  <w:u w:val="none"/>
                </w:rPr>
                <w:t>here</w:t>
              </w:r>
            </w:hyperlink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</w:tc>
      </w:tr>
      <w:tr w:rsidR="00AE57FE" w:rsidRPr="007B1FEB" w:rsidTr="00520523">
        <w:trPr>
          <w:trHeight w:val="703"/>
        </w:trPr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  <w:proofErr w:type="spellStart"/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>RoR</w:t>
            </w:r>
            <w:proofErr w:type="spellEnd"/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Service 1 </w:t>
            </w:r>
          </w:p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>Clerical re-check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2</w:t>
            </w:r>
            <w:r w:rsidR="001E6248">
              <w:rPr>
                <w:rFonts w:ascii="Century Gothic" w:hAnsi="Century Gothic" w:cs="Tahoma"/>
                <w:sz w:val="18"/>
                <w:szCs w:val="18"/>
              </w:rPr>
              <w:t>5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 September 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£ 8.</w:t>
            </w:r>
            <w:r w:rsidR="00AB5248">
              <w:rPr>
                <w:rFonts w:ascii="Century Gothic" w:hAnsi="Century Gothic" w:cs="Tahoma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£ 10.00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</w:t>
            </w:r>
            <w:r w:rsidR="00AB5248">
              <w:rPr>
                <w:rFonts w:ascii="Century Gothic" w:hAnsi="Century Gothic" w:cs="Tahoma"/>
                <w:sz w:val="18"/>
                <w:szCs w:val="18"/>
              </w:rPr>
              <w:t>12.50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£ 11.00</w:t>
            </w:r>
          </w:p>
        </w:tc>
      </w:tr>
      <w:tr w:rsidR="00AE57FE" w:rsidRPr="007B1FEB" w:rsidTr="00520523">
        <w:trPr>
          <w:trHeight w:val="703"/>
        </w:trPr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  <w:proofErr w:type="spellStart"/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>RoR</w:t>
            </w:r>
            <w:proofErr w:type="spellEnd"/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>Service 2</w:t>
            </w:r>
          </w:p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2</w:t>
            </w:r>
            <w:r w:rsidR="001E6248">
              <w:rPr>
                <w:rFonts w:ascii="Century Gothic" w:hAnsi="Century Gothic" w:cs="Tahoma"/>
                <w:sz w:val="18"/>
                <w:szCs w:val="18"/>
              </w:rPr>
              <w:t>5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 September 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</w:t>
            </w:r>
            <w:r w:rsidR="00AB5248">
              <w:rPr>
                <w:rFonts w:ascii="Century Gothic" w:hAnsi="Century Gothic" w:cs="Tahoma"/>
                <w:sz w:val="18"/>
                <w:szCs w:val="18"/>
              </w:rPr>
              <w:t>46.75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£ 57.50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</w:t>
            </w:r>
            <w:r w:rsidR="00AB5248">
              <w:rPr>
                <w:rFonts w:ascii="Century Gothic" w:hAnsi="Century Gothic" w:cs="Tahoma"/>
                <w:sz w:val="18"/>
                <w:szCs w:val="18"/>
              </w:rPr>
              <w:t>51.70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£ 46.00</w:t>
            </w:r>
          </w:p>
        </w:tc>
      </w:tr>
      <w:tr w:rsidR="00AE57FE" w:rsidRPr="007B1FEB" w:rsidTr="00520523">
        <w:trPr>
          <w:trHeight w:val="703"/>
        </w:trPr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proofErr w:type="spellStart"/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>RoR</w:t>
            </w:r>
            <w:proofErr w:type="spellEnd"/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 xml:space="preserve"> Priority Service 2</w:t>
            </w:r>
          </w:p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Mid-day 24 August 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</w:t>
            </w:r>
            <w:r w:rsidR="00AB5248">
              <w:rPr>
                <w:rFonts w:ascii="Century Gothic" w:hAnsi="Century Gothic" w:cs="Tahoma"/>
                <w:sz w:val="18"/>
                <w:szCs w:val="18"/>
              </w:rPr>
              <w:t>55.60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£ 70.75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</w:t>
            </w:r>
            <w:r w:rsidR="00AB5248">
              <w:rPr>
                <w:rFonts w:ascii="Century Gothic" w:hAnsi="Century Gothic" w:cs="Tahoma"/>
                <w:sz w:val="18"/>
                <w:szCs w:val="18"/>
              </w:rPr>
              <w:t>61.60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£ 55.00</w:t>
            </w:r>
          </w:p>
        </w:tc>
      </w:tr>
      <w:tr w:rsidR="00AE57FE" w:rsidRPr="007B1FEB" w:rsidTr="006C57F9">
        <w:trPr>
          <w:trHeight w:val="932"/>
        </w:trPr>
        <w:tc>
          <w:tcPr>
            <w:tcW w:w="2410" w:type="dxa"/>
            <w:tcBorders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6C57F9">
            <w:pPr>
              <w:spacing w:before="120" w:after="120" w:line="24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>ATS</w:t>
            </w:r>
            <w:r w:rsidR="006C57F9">
              <w:rPr>
                <w:rFonts w:ascii="Century Gothic" w:hAnsi="Century Gothic" w:cs="Tahoma"/>
                <w:b/>
                <w:sz w:val="18"/>
                <w:szCs w:val="18"/>
              </w:rPr>
              <w:br/>
            </w: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Copy of script to support </w:t>
            </w:r>
            <w:r w:rsidRPr="007B1FEB">
              <w:rPr>
                <w:rFonts w:ascii="Century Gothic" w:hAnsi="Century Gothic" w:cs="Tahoma"/>
                <w:b/>
                <w:bCs/>
                <w:sz w:val="18"/>
                <w:szCs w:val="18"/>
              </w:rPr>
              <w:t>review of marking</w:t>
            </w:r>
            <w:r w:rsidRPr="007B1FEB">
              <w:rPr>
                <w:rStyle w:val="FootnoteReference"/>
                <w:rFonts w:ascii="Century Gothic" w:hAnsi="Century Gothic" w:cs="Tahoma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Mid-day 29 August 2023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 £ Free</w:t>
            </w:r>
          </w:p>
        </w:tc>
      </w:tr>
      <w:tr w:rsidR="00AE57FE" w:rsidRPr="007B1FEB" w:rsidTr="006C57F9">
        <w:trPr>
          <w:trHeight w:val="833"/>
        </w:trPr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6C57F9">
            <w:pPr>
              <w:spacing w:before="120" w:after="120" w:line="24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>ATS</w:t>
            </w:r>
            <w:r w:rsidR="006C57F9">
              <w:rPr>
                <w:rFonts w:ascii="Century Gothic" w:hAnsi="Century Gothic" w:cs="Tahoma"/>
                <w:b/>
                <w:sz w:val="18"/>
                <w:szCs w:val="18"/>
              </w:rPr>
              <w:br/>
            </w: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Copy of script to support </w:t>
            </w:r>
            <w:r w:rsidRPr="007B1FEB">
              <w:rPr>
                <w:rFonts w:ascii="Century Gothic" w:hAnsi="Century Gothic" w:cs="Tahoma"/>
                <w:b/>
                <w:bCs/>
                <w:sz w:val="18"/>
                <w:szCs w:val="18"/>
              </w:rPr>
              <w:t>teaching and learning</w:t>
            </w: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24 September 2023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 £ Free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</w:tr>
      <w:tr w:rsidR="00AE57FE" w:rsidRPr="007B1FEB" w:rsidTr="00520523">
        <w:trPr>
          <w:trHeight w:val="703"/>
        </w:trPr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6C57F9">
            <w:pPr>
              <w:spacing w:before="120" w:after="120" w:line="24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 xml:space="preserve">ATS </w:t>
            </w:r>
            <w:r w:rsidR="006C57F9">
              <w:rPr>
                <w:rFonts w:ascii="Century Gothic" w:hAnsi="Century Gothic" w:cs="Tahoma"/>
                <w:b/>
                <w:sz w:val="18"/>
                <w:szCs w:val="18"/>
              </w:rPr>
              <w:br/>
            </w: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>Post-review of marking copy of script</w:t>
            </w:r>
            <w:r w:rsidRPr="007B1FEB">
              <w:rPr>
                <w:rStyle w:val="FootnoteReference"/>
                <w:rFonts w:ascii="Century Gothic" w:hAnsi="Century Gothic" w:cs="Tahoma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24 September 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D5DCE4" w:themeFill="text2" w:themeFillTint="33"/>
            <w:vAlign w:val="center"/>
          </w:tcPr>
          <w:p w:rsidR="00AE57FE" w:rsidRPr="007B1FEB" w:rsidRDefault="00AE57FE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Free </w:t>
            </w:r>
          </w:p>
        </w:tc>
      </w:tr>
    </w:tbl>
    <w:p w:rsidR="007B1FEB" w:rsidRPr="006C57F9" w:rsidRDefault="007B1FEB" w:rsidP="007B1FEB">
      <w:pPr>
        <w:pStyle w:val="Headinglevel2"/>
        <w:rPr>
          <w:rFonts w:ascii="Century Gothic" w:hAnsi="Century Gothic"/>
          <w:b w:val="0"/>
          <w:bCs/>
          <w:sz w:val="20"/>
        </w:rPr>
      </w:pPr>
      <w:r w:rsidRPr="006C57F9">
        <w:rPr>
          <w:rFonts w:ascii="Century Gothic" w:hAnsi="Century Gothic"/>
          <w:sz w:val="20"/>
        </w:rPr>
        <w:t>GCSE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262"/>
        <w:gridCol w:w="2694"/>
        <w:gridCol w:w="1417"/>
        <w:gridCol w:w="1348"/>
        <w:gridCol w:w="1383"/>
        <w:gridCol w:w="1663"/>
      </w:tblGrid>
      <w:tr w:rsidR="007B1FEB" w:rsidRPr="007B1FEB" w:rsidTr="00520523">
        <w:trPr>
          <w:trHeight w:val="50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Post-results service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Deadline</w:t>
            </w:r>
          </w:p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(Final date for requesting)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AQA 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>fees and charges</w:t>
            </w:r>
          </w:p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Click </w:t>
            </w:r>
            <w:hyperlink r:id="rId11" w:history="1">
              <w:r w:rsidRPr="007B1FEB">
                <w:rPr>
                  <w:rStyle w:val="Hyperlink"/>
                  <w:rFonts w:ascii="Century Gothic" w:hAnsi="Century Gothic" w:cs="Tahoma"/>
                  <w:color w:val="007BB0"/>
                  <w:sz w:val="18"/>
                  <w:szCs w:val="18"/>
                  <w:u w:val="none"/>
                </w:rPr>
                <w:t>here</w:t>
              </w:r>
            </w:hyperlink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OCR 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>fees and charges</w:t>
            </w:r>
          </w:p>
          <w:p w:rsidR="007B1FEB" w:rsidRPr="007B1FEB" w:rsidRDefault="007B1FEB" w:rsidP="00520523">
            <w:pPr>
              <w:spacing w:before="120" w:after="120" w:line="240" w:lineRule="auto"/>
              <w:ind w:left="-102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Click </w:t>
            </w:r>
            <w:hyperlink r:id="rId12" w:history="1">
              <w:r w:rsidRPr="007B1FEB">
                <w:rPr>
                  <w:rStyle w:val="Hyperlink"/>
                  <w:rFonts w:ascii="Century Gothic" w:hAnsi="Century Gothic" w:cs="Tahoma"/>
                  <w:color w:val="007BB0"/>
                  <w:sz w:val="18"/>
                  <w:szCs w:val="18"/>
                  <w:u w:val="none"/>
                </w:rPr>
                <w:t>here</w:t>
              </w:r>
            </w:hyperlink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Pearson 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>fees and charges</w:t>
            </w:r>
          </w:p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  <w:vertAlign w:val="superscript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Click </w:t>
            </w:r>
            <w:hyperlink r:id="rId13" w:history="1">
              <w:r w:rsidRPr="007B1FEB">
                <w:rPr>
                  <w:rStyle w:val="Hyperlink"/>
                  <w:rFonts w:ascii="Century Gothic" w:hAnsi="Century Gothic" w:cs="Tahoma"/>
                  <w:color w:val="007BB0"/>
                  <w:sz w:val="18"/>
                  <w:szCs w:val="18"/>
                  <w:u w:val="none"/>
                </w:rPr>
                <w:t>here</w:t>
              </w:r>
            </w:hyperlink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WJEC / </w:t>
            </w:r>
            <w:proofErr w:type="spellStart"/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>Eduqas</w:t>
            </w:r>
            <w:proofErr w:type="spellEnd"/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 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>fees and charges</w:t>
            </w:r>
          </w:p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  <w:vertAlign w:val="superscript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Click </w:t>
            </w:r>
            <w:hyperlink r:id="rId14" w:anchor="tab_1" w:history="1">
              <w:r w:rsidRPr="007B1FEB">
                <w:rPr>
                  <w:rStyle w:val="Hyperlink"/>
                  <w:rFonts w:ascii="Century Gothic" w:hAnsi="Century Gothic" w:cs="Tahoma"/>
                  <w:color w:val="007BB0"/>
                  <w:sz w:val="18"/>
                  <w:szCs w:val="18"/>
                  <w:u w:val="none"/>
                </w:rPr>
                <w:t>here</w:t>
              </w:r>
            </w:hyperlink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</w:tc>
      </w:tr>
      <w:tr w:rsidR="007B1FEB" w:rsidRPr="007B1FEB" w:rsidTr="00520523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  <w:proofErr w:type="spellStart"/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>RoR</w:t>
            </w:r>
            <w:proofErr w:type="spellEnd"/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Service 1 </w:t>
            </w:r>
          </w:p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>Clerical re-check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  <w:highlight w:val="cyan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25 September 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</w:t>
            </w:r>
            <w:r w:rsidR="00AB5248">
              <w:rPr>
                <w:rFonts w:ascii="Century Gothic" w:hAnsi="Century Gothic" w:cs="Tahoma"/>
                <w:sz w:val="18"/>
                <w:szCs w:val="18"/>
              </w:rPr>
              <w:t>8.70</w:t>
            </w:r>
          </w:p>
        </w:tc>
        <w:tc>
          <w:tcPr>
            <w:tcW w:w="13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£ 10.00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</w:t>
            </w:r>
            <w:r w:rsidR="00AB5248">
              <w:rPr>
                <w:rFonts w:ascii="Century Gothic" w:hAnsi="Century Gothic" w:cs="Tahoma"/>
                <w:sz w:val="18"/>
                <w:szCs w:val="18"/>
              </w:rPr>
              <w:t>12.50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£ 11.00</w:t>
            </w:r>
          </w:p>
        </w:tc>
      </w:tr>
      <w:tr w:rsidR="007B1FEB" w:rsidRPr="007B1FEB" w:rsidTr="00520523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  <w:proofErr w:type="spellStart"/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>RoR</w:t>
            </w:r>
            <w:proofErr w:type="spellEnd"/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>Service 2</w:t>
            </w:r>
          </w:p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>Review of marking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  <w:highlight w:val="cyan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2</w:t>
            </w:r>
            <w:r w:rsidR="008C3442">
              <w:rPr>
                <w:rFonts w:ascii="Century Gothic" w:hAnsi="Century Gothic" w:cs="Tahoma"/>
                <w:sz w:val="18"/>
                <w:szCs w:val="18"/>
              </w:rPr>
              <w:t>5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 September 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</w:t>
            </w:r>
            <w:r w:rsidR="00AB5248">
              <w:rPr>
                <w:rFonts w:ascii="Century Gothic" w:hAnsi="Century Gothic" w:cs="Tahoma"/>
                <w:sz w:val="18"/>
                <w:szCs w:val="18"/>
              </w:rPr>
              <w:t>40.35</w:t>
            </w:r>
          </w:p>
        </w:tc>
        <w:tc>
          <w:tcPr>
            <w:tcW w:w="1348" w:type="dxa"/>
            <w:tcBorders>
              <w:top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£ 57.50 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</w:t>
            </w:r>
            <w:r w:rsidR="00AB5248">
              <w:rPr>
                <w:rFonts w:ascii="Century Gothic" w:hAnsi="Century Gothic" w:cs="Tahoma"/>
                <w:sz w:val="18"/>
                <w:szCs w:val="18"/>
              </w:rPr>
              <w:t>44.50</w:t>
            </w: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£ 40.00 </w:t>
            </w:r>
          </w:p>
        </w:tc>
      </w:tr>
      <w:tr w:rsidR="007B1FEB" w:rsidRPr="007B1FEB" w:rsidTr="007B1FEB">
        <w:trPr>
          <w:gridBefore w:val="1"/>
          <w:wBefore w:w="6" w:type="dxa"/>
          <w:trHeight w:val="851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6C57F9">
            <w:pPr>
              <w:spacing w:before="120" w:after="120" w:line="24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>ATS</w:t>
            </w:r>
            <w:r w:rsidR="006C57F9">
              <w:rPr>
                <w:rFonts w:ascii="Century Gothic" w:hAnsi="Century Gothic" w:cs="Tahoma"/>
                <w:b/>
                <w:sz w:val="18"/>
                <w:szCs w:val="18"/>
              </w:rPr>
              <w:br/>
            </w: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Copy of script to support </w:t>
            </w:r>
            <w:r w:rsidRPr="007B1FEB">
              <w:rPr>
                <w:rFonts w:ascii="Century Gothic" w:hAnsi="Century Gothic" w:cs="Tahoma"/>
                <w:b/>
                <w:bCs/>
                <w:sz w:val="18"/>
                <w:szCs w:val="18"/>
              </w:rPr>
              <w:t>review of marking</w:t>
            </w:r>
            <w:r w:rsidRPr="007B1FEB">
              <w:rPr>
                <w:rStyle w:val="FootnoteReference"/>
                <w:rFonts w:ascii="Century Gothic" w:hAnsi="Century Gothic" w:cs="Tahoma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7 September 2023 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 £ Free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</w:tr>
      <w:tr w:rsidR="007B1FEB" w:rsidRPr="007B1FEB" w:rsidTr="00520523">
        <w:trPr>
          <w:gridBefore w:val="1"/>
          <w:wBefore w:w="6" w:type="dxa"/>
          <w:trHeight w:val="111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6C57F9">
            <w:pPr>
              <w:spacing w:before="120" w:after="120" w:line="24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>ATS</w:t>
            </w:r>
            <w:r w:rsidR="006C57F9">
              <w:rPr>
                <w:rFonts w:ascii="Century Gothic" w:hAnsi="Century Gothic" w:cs="Tahoma"/>
                <w:b/>
                <w:sz w:val="18"/>
                <w:szCs w:val="18"/>
              </w:rPr>
              <w:br/>
            </w: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Copy of script to support </w:t>
            </w:r>
            <w:r w:rsidRPr="007B1FEB">
              <w:rPr>
                <w:rFonts w:ascii="Century Gothic" w:hAnsi="Century Gothic" w:cs="Tahoma"/>
                <w:b/>
                <w:bCs/>
                <w:sz w:val="18"/>
                <w:szCs w:val="18"/>
              </w:rPr>
              <w:t>teaching and learning</w:t>
            </w: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  <w:highlight w:val="cyan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28 September 2023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348" w:type="dxa"/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383" w:type="dxa"/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663" w:type="dxa"/>
            <w:shd w:val="clear" w:color="auto" w:fill="D5DCE4" w:themeFill="text2" w:themeFillTint="33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</w:tr>
      <w:tr w:rsidR="007B1FEB" w:rsidRPr="007B1FEB" w:rsidTr="006C57F9">
        <w:trPr>
          <w:gridBefore w:val="1"/>
          <w:wBefore w:w="6" w:type="dxa"/>
          <w:trHeight w:val="402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6C57F9">
            <w:pPr>
              <w:spacing w:before="120" w:after="120" w:line="240" w:lineRule="auto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b/>
                <w:sz w:val="18"/>
                <w:szCs w:val="18"/>
              </w:rPr>
              <w:t>ATS</w:t>
            </w:r>
            <w:r w:rsidR="006C57F9">
              <w:rPr>
                <w:rFonts w:ascii="Century Gothic" w:hAnsi="Century Gothic" w:cs="Tahoma"/>
                <w:b/>
                <w:sz w:val="18"/>
                <w:szCs w:val="18"/>
              </w:rPr>
              <w:br/>
            </w:r>
            <w:r w:rsidRPr="007B1FEB">
              <w:rPr>
                <w:rFonts w:ascii="Century Gothic" w:hAnsi="Century Gothic" w:cs="Tahoma"/>
                <w:bCs/>
                <w:sz w:val="18"/>
                <w:szCs w:val="18"/>
              </w:rPr>
              <w:t>Post-review of marking copy of script</w:t>
            </w:r>
            <w:r w:rsidRPr="007B1FEB">
              <w:rPr>
                <w:rStyle w:val="FootnoteReference"/>
                <w:rFonts w:ascii="Century Gothic" w:hAnsi="Century Gothic" w:cs="Tahoma"/>
                <w:bCs/>
                <w:sz w:val="18"/>
                <w:szCs w:val="18"/>
              </w:rPr>
              <w:t xml:space="preserve"> </w:t>
            </w:r>
            <w:r w:rsidRPr="007B1FEB">
              <w:rPr>
                <w:rStyle w:val="FootnoteReference"/>
                <w:rFonts w:ascii="Century Gothic" w:hAnsi="Century Gothic" w:cs="Tahoma"/>
                <w:bCs/>
                <w:sz w:val="18"/>
                <w:szCs w:val="18"/>
              </w:rPr>
              <w:footnoteReference w:id="4"/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jc w:val="center"/>
              <w:rPr>
                <w:rFonts w:ascii="Century Gothic" w:hAnsi="Century Gothic" w:cs="Tahoma"/>
                <w:sz w:val="18"/>
                <w:szCs w:val="18"/>
                <w:highlight w:val="cyan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28 September 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3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ind w:left="720" w:hanging="720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 xml:space="preserve">£ Free </w:t>
            </w:r>
          </w:p>
        </w:tc>
        <w:tc>
          <w:tcPr>
            <w:tcW w:w="16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1FEB" w:rsidRPr="007B1FEB" w:rsidRDefault="007B1FEB" w:rsidP="00520523">
            <w:pPr>
              <w:spacing w:before="120" w:after="12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7B1FEB">
              <w:rPr>
                <w:rFonts w:ascii="Century Gothic" w:hAnsi="Century Gothic" w:cs="Tahoma"/>
                <w:sz w:val="18"/>
                <w:szCs w:val="18"/>
              </w:rPr>
              <w:t>£ Free</w:t>
            </w:r>
          </w:p>
        </w:tc>
      </w:tr>
    </w:tbl>
    <w:p w:rsidR="00926750" w:rsidRPr="007B1FEB" w:rsidRDefault="00E70B9B" w:rsidP="007B1FEB">
      <w:pPr>
        <w:rPr>
          <w:rFonts w:ascii="Century Gothic" w:hAnsi="Century Gothic"/>
        </w:rPr>
      </w:pPr>
    </w:p>
    <w:sectPr w:rsidR="00926750" w:rsidRPr="007B1FEB" w:rsidSect="006C57F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9B" w:rsidRDefault="00E70B9B" w:rsidP="00AE57FE">
      <w:pPr>
        <w:spacing w:after="0" w:line="240" w:lineRule="auto"/>
      </w:pPr>
      <w:r>
        <w:separator/>
      </w:r>
    </w:p>
  </w:endnote>
  <w:endnote w:type="continuationSeparator" w:id="0">
    <w:p w:rsidR="00E70B9B" w:rsidRDefault="00E70B9B" w:rsidP="00AE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9B" w:rsidRDefault="00E70B9B" w:rsidP="00AE57FE">
      <w:pPr>
        <w:spacing w:after="0" w:line="240" w:lineRule="auto"/>
      </w:pPr>
      <w:r>
        <w:separator/>
      </w:r>
    </w:p>
  </w:footnote>
  <w:footnote w:type="continuationSeparator" w:id="0">
    <w:p w:rsidR="00E70B9B" w:rsidRDefault="00E70B9B" w:rsidP="00AE57FE">
      <w:pPr>
        <w:spacing w:after="0" w:line="240" w:lineRule="auto"/>
      </w:pPr>
      <w:r>
        <w:continuationSeparator/>
      </w:r>
    </w:p>
  </w:footnote>
  <w:footnote w:id="1">
    <w:p w:rsidR="00AE57FE" w:rsidRPr="00084A14" w:rsidRDefault="00AE57FE" w:rsidP="00AE57FE">
      <w:pPr>
        <w:pStyle w:val="FootnoteText"/>
        <w:ind w:left="142" w:hanging="142"/>
        <w:rPr>
          <w:rFonts w:cs="Tahoma"/>
          <w:sz w:val="18"/>
          <w:szCs w:val="18"/>
        </w:rPr>
      </w:pPr>
      <w:r w:rsidRPr="00084A14">
        <w:rPr>
          <w:rStyle w:val="FootnoteReference"/>
          <w:rFonts w:cs="Tahoma"/>
          <w:sz w:val="18"/>
          <w:szCs w:val="18"/>
        </w:rPr>
        <w:footnoteRef/>
      </w:r>
      <w:r w:rsidRPr="00084A14">
        <w:rPr>
          <w:rFonts w:cs="Tahoma"/>
          <w:sz w:val="18"/>
          <w:szCs w:val="18"/>
        </w:rPr>
        <w:t xml:space="preserve"> </w:t>
      </w:r>
      <w:r w:rsidRPr="00084A14">
        <w:rPr>
          <w:rFonts w:cs="Tahoma"/>
          <w:bCs/>
          <w:sz w:val="18"/>
          <w:szCs w:val="18"/>
        </w:rPr>
        <w:t xml:space="preserve">This service is to request a copy of script to support a non-priority </w:t>
      </w:r>
      <w:r w:rsidRPr="00084A14">
        <w:rPr>
          <w:rFonts w:cs="Tahoma"/>
          <w:b/>
          <w:bCs/>
          <w:sz w:val="18"/>
          <w:szCs w:val="18"/>
        </w:rPr>
        <w:t>review of marking</w:t>
      </w:r>
    </w:p>
  </w:footnote>
  <w:footnote w:id="2">
    <w:p w:rsidR="00AE57FE" w:rsidRPr="00F22C72" w:rsidRDefault="00AE57FE" w:rsidP="00AE57FE">
      <w:pPr>
        <w:pStyle w:val="FootnoteText"/>
        <w:spacing w:after="240"/>
        <w:rPr>
          <w:rFonts w:cs="Tahoma"/>
          <w:sz w:val="18"/>
          <w:szCs w:val="18"/>
        </w:rPr>
      </w:pPr>
      <w:r w:rsidRPr="00084A14">
        <w:rPr>
          <w:rStyle w:val="FootnoteReference"/>
          <w:rFonts w:cs="Tahoma"/>
          <w:sz w:val="18"/>
          <w:szCs w:val="18"/>
        </w:rPr>
        <w:footnoteRef/>
      </w:r>
      <w:r w:rsidRPr="00084A14">
        <w:rPr>
          <w:rFonts w:cs="Tahoma"/>
          <w:sz w:val="18"/>
          <w:szCs w:val="18"/>
        </w:rPr>
        <w:t xml:space="preserve"> </w:t>
      </w:r>
      <w:r w:rsidRPr="00EA0005">
        <w:rPr>
          <w:rFonts w:cs="Tahoma"/>
          <w:sz w:val="18"/>
          <w:szCs w:val="18"/>
        </w:rPr>
        <w:t xml:space="preserve">Where a copy of a </w:t>
      </w:r>
      <w:r>
        <w:rPr>
          <w:rFonts w:cs="Tahoma"/>
          <w:sz w:val="18"/>
          <w:szCs w:val="18"/>
        </w:rPr>
        <w:t>post-review of marking</w:t>
      </w:r>
      <w:r w:rsidRPr="00EA0005">
        <w:rPr>
          <w:rFonts w:cs="Tahoma"/>
          <w:sz w:val="18"/>
          <w:szCs w:val="18"/>
        </w:rPr>
        <w:t xml:space="preserve"> script is required, this should normally be applied for at the same time as the </w:t>
      </w:r>
      <w:r>
        <w:rPr>
          <w:rFonts w:cs="Tahoma"/>
          <w:sz w:val="18"/>
          <w:szCs w:val="18"/>
        </w:rPr>
        <w:t>review of marking</w:t>
      </w:r>
      <w:r w:rsidRPr="00EA0005">
        <w:rPr>
          <w:rFonts w:cs="Tahoma"/>
          <w:sz w:val="18"/>
          <w:szCs w:val="18"/>
        </w:rPr>
        <w:t xml:space="preserve"> request to meet the relevant non-priority </w:t>
      </w:r>
      <w:proofErr w:type="spellStart"/>
      <w:r w:rsidRPr="00EA0005">
        <w:rPr>
          <w:rFonts w:cs="Tahoma"/>
          <w:sz w:val="18"/>
          <w:szCs w:val="18"/>
        </w:rPr>
        <w:t>RoR</w:t>
      </w:r>
      <w:proofErr w:type="spellEnd"/>
      <w:r>
        <w:rPr>
          <w:rFonts w:cs="Tahoma"/>
          <w:sz w:val="18"/>
          <w:szCs w:val="18"/>
        </w:rPr>
        <w:t xml:space="preserve"> service</w:t>
      </w:r>
      <w:r w:rsidRPr="00EA0005">
        <w:rPr>
          <w:rFonts w:cs="Tahoma"/>
          <w:sz w:val="18"/>
          <w:szCs w:val="18"/>
        </w:rPr>
        <w:t xml:space="preserve"> deadline</w:t>
      </w:r>
    </w:p>
  </w:footnote>
  <w:footnote w:id="3">
    <w:p w:rsidR="007B1FEB" w:rsidRPr="00EA0005" w:rsidRDefault="007B1FEB" w:rsidP="007B1FEB">
      <w:pPr>
        <w:pStyle w:val="FootnoteText"/>
        <w:rPr>
          <w:rFonts w:cs="Tahoma"/>
          <w:sz w:val="18"/>
          <w:szCs w:val="18"/>
        </w:rPr>
      </w:pPr>
    </w:p>
  </w:footnote>
  <w:footnote w:id="4">
    <w:p w:rsidR="007B1FEB" w:rsidRPr="00B563A7" w:rsidRDefault="007B1FEB" w:rsidP="007B1FEB">
      <w:pPr>
        <w:pStyle w:val="FootnoteText"/>
        <w:spacing w:after="240"/>
        <w:rPr>
          <w:rFonts w:cs="Tahoma"/>
          <w:sz w:val="18"/>
          <w:szCs w:val="18"/>
          <w:shd w:val="clear" w:color="auto" w:fill="FFFFFF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FE"/>
    <w:rsid w:val="001E6248"/>
    <w:rsid w:val="005D3DDC"/>
    <w:rsid w:val="006C57F9"/>
    <w:rsid w:val="007B1FEB"/>
    <w:rsid w:val="008C3442"/>
    <w:rsid w:val="008D58C0"/>
    <w:rsid w:val="00AB5248"/>
    <w:rsid w:val="00AE57FE"/>
    <w:rsid w:val="00E70B9B"/>
    <w:rsid w:val="00E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D3B5A-5124-4EF6-82CB-BF345DF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7FE"/>
    <w:pPr>
      <w:spacing w:after="200" w:line="276" w:lineRule="auto"/>
    </w:pPr>
    <w:rPr>
      <w:rFonts w:ascii="Tahoma" w:eastAsiaTheme="minorEastAsia" w:hAnsi="Tahom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AE57FE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E57FE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AE57FE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AE57F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E57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57FE"/>
    <w:rPr>
      <w:rFonts w:ascii="Tahoma" w:eastAsiaTheme="minorEastAsia" w:hAnsi="Tahom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E57FE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AE57FE"/>
    <w:rPr>
      <w:rFonts w:ascii="Tahoma" w:eastAsiaTheme="minorEastAsia" w:hAnsi="Tahoma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E57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7FE"/>
    <w:rPr>
      <w:rFonts w:ascii="Tahoma" w:eastAsiaTheme="minorEastAsia" w:hAnsi="Tahom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5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7FE"/>
    <w:rPr>
      <w:rFonts w:ascii="Tahoma" w:eastAsiaTheme="minorEastAsia" w:hAnsi="Tahom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r.org.uk/administration/fees/" TargetMode="External"/><Relationship Id="rId13" Type="http://schemas.openxmlformats.org/officeDocument/2006/relationships/hyperlink" Target="https://qualifications.pearson.com/en/support/support-topics/results-certification/post-results-services/post-results-fees-august-20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qa.org.uk/exams-administration/after-results/post-results" TargetMode="External"/><Relationship Id="rId12" Type="http://schemas.openxmlformats.org/officeDocument/2006/relationships/hyperlink" Target="https://www.ocr.org.uk/administration/fe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qa.org.uk/exams-administration/after-results/post-resul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jec.co.uk/home/administration/resul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alifications.pearson.com/en/support/support-topics/results-certification/post-results-services/post-results-fees-august-2022.html" TargetMode="External"/><Relationship Id="rId14" Type="http://schemas.openxmlformats.org/officeDocument/2006/relationships/hyperlink" Target="https://www.wjec.co.uk/home/administration/res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 Strudley</dc:creator>
  <cp:keywords/>
  <dc:description/>
  <cp:lastModifiedBy>Ms C Strudley</cp:lastModifiedBy>
  <cp:revision>3</cp:revision>
  <dcterms:created xsi:type="dcterms:W3CDTF">2023-05-30T11:08:00Z</dcterms:created>
  <dcterms:modified xsi:type="dcterms:W3CDTF">2023-06-27T13:30:00Z</dcterms:modified>
</cp:coreProperties>
</file>