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F9B" w:rsidRDefault="00B14F9B" w:rsidP="00B14F9B">
      <w:pPr>
        <w:spacing w:after="0"/>
        <w:jc w:val="center"/>
        <w:rPr>
          <w:rFonts w:ascii="Bookman Old Style" w:hAnsi="Bookman Old Style" w:cs="Arial"/>
          <w:b/>
          <w:sz w:val="40"/>
          <w:szCs w:val="40"/>
        </w:rPr>
      </w:pPr>
      <w:r>
        <w:rPr>
          <w:noProof/>
          <w:lang w:eastAsia="en-GB"/>
        </w:rPr>
        <w:drawing>
          <wp:inline distT="0" distB="0" distL="0" distR="0" wp14:anchorId="1B32E4D1" wp14:editId="0A80F295">
            <wp:extent cx="991738"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1105" cy="1048031"/>
                    </a:xfrm>
                    <a:prstGeom prst="rect">
                      <a:avLst/>
                    </a:prstGeom>
                    <a:noFill/>
                    <a:ln>
                      <a:noFill/>
                    </a:ln>
                  </pic:spPr>
                </pic:pic>
              </a:graphicData>
            </a:graphic>
          </wp:inline>
        </w:drawing>
      </w:r>
    </w:p>
    <w:p w:rsidR="00B14F9B" w:rsidRPr="00B14F9B" w:rsidRDefault="00B14F9B" w:rsidP="00B14F9B">
      <w:pPr>
        <w:spacing w:after="0"/>
        <w:jc w:val="center"/>
        <w:rPr>
          <w:rFonts w:ascii="Bookman Old Style" w:hAnsi="Bookman Old Style" w:cs="Arial"/>
          <w:b/>
          <w:sz w:val="4"/>
          <w:szCs w:val="4"/>
        </w:rPr>
      </w:pPr>
    </w:p>
    <w:p w:rsidR="00B14F9B" w:rsidRPr="00B14F9B" w:rsidRDefault="00B14F9B" w:rsidP="00B14F9B">
      <w:pPr>
        <w:pBdr>
          <w:top w:val="single" w:sz="24" w:space="1" w:color="auto"/>
          <w:left w:val="single" w:sz="24" w:space="4" w:color="auto"/>
          <w:bottom w:val="single" w:sz="24" w:space="1" w:color="auto"/>
          <w:right w:val="single" w:sz="24" w:space="4" w:color="auto"/>
        </w:pBdr>
        <w:shd w:val="clear" w:color="auto" w:fill="000000" w:themeFill="text1"/>
        <w:spacing w:after="0"/>
        <w:jc w:val="center"/>
        <w:rPr>
          <w:rFonts w:ascii="Arial Black" w:hAnsi="Arial Black"/>
          <w:sz w:val="40"/>
          <w:szCs w:val="40"/>
        </w:rPr>
      </w:pPr>
      <w:r w:rsidRPr="00B14F9B">
        <w:rPr>
          <w:rFonts w:ascii="Arial Black" w:hAnsi="Arial Black"/>
          <w:sz w:val="40"/>
          <w:szCs w:val="40"/>
        </w:rPr>
        <w:t>CAREERS INFORMATION</w:t>
      </w:r>
    </w:p>
    <w:p w:rsidR="00B14F9B" w:rsidRPr="00B14F9B" w:rsidRDefault="00B14F9B" w:rsidP="00B14F9B">
      <w:pPr>
        <w:spacing w:after="0"/>
        <w:rPr>
          <w:sz w:val="8"/>
          <w:szCs w:val="8"/>
        </w:rPr>
      </w:pPr>
    </w:p>
    <w:p w:rsidR="00B14F9B" w:rsidRPr="00B14F9B" w:rsidRDefault="00EA0C5B" w:rsidP="00B14F9B">
      <w:pPr>
        <w:spacing w:after="0"/>
        <w:rPr>
          <w:b/>
          <w:sz w:val="32"/>
          <w:szCs w:val="32"/>
        </w:rPr>
      </w:pPr>
      <w:hyperlink r:id="rId7" w:history="1">
        <w:r w:rsidR="00B14F9B" w:rsidRPr="00B14F9B">
          <w:rPr>
            <w:rStyle w:val="Hyperlink"/>
            <w:b/>
            <w:sz w:val="32"/>
            <w:szCs w:val="32"/>
          </w:rPr>
          <w:t>www.unifrog.org</w:t>
        </w:r>
      </w:hyperlink>
      <w:r w:rsidR="00B14F9B" w:rsidRPr="00B14F9B">
        <w:rPr>
          <w:b/>
          <w:sz w:val="32"/>
          <w:szCs w:val="32"/>
        </w:rPr>
        <w:t xml:space="preserve">  </w:t>
      </w:r>
    </w:p>
    <w:p w:rsidR="00B14F9B" w:rsidRPr="00B14F9B" w:rsidRDefault="00B14F9B" w:rsidP="00B14F9B">
      <w:pPr>
        <w:spacing w:after="0"/>
        <w:rPr>
          <w:rFonts w:ascii="Arial" w:hAnsi="Arial" w:cs="Arial"/>
        </w:rPr>
      </w:pPr>
      <w:r w:rsidRPr="00B14F9B">
        <w:rPr>
          <w:rFonts w:ascii="Arial" w:hAnsi="Arial" w:cs="Arial"/>
        </w:rPr>
        <w:t>In keeping with our commitment to provide students with outstanding Information, Advice and Guidance, we have purchased a subscription to the award winning university and apprenticeship choosing tool Unifrog, and all students in Year 10 have access to the tool.  Unifrog aims to make it easy for students to choose the best five university courses and/or apprenticeship vacancies for them.</w:t>
      </w:r>
    </w:p>
    <w:p w:rsidR="00B14F9B" w:rsidRPr="00B14F9B" w:rsidRDefault="00B14F9B" w:rsidP="00B14F9B">
      <w:pPr>
        <w:rPr>
          <w:rFonts w:ascii="Arial" w:hAnsi="Arial" w:cs="Arial"/>
        </w:rPr>
      </w:pPr>
      <w:r w:rsidRPr="00B14F9B">
        <w:rPr>
          <w:rFonts w:ascii="Arial" w:hAnsi="Arial" w:cs="Arial"/>
        </w:rPr>
        <w:t>The tool pulls together an unparalleled breath of data from sources such as The Guardian, UCAS, and the Department for Business, Innovation and skills, allows students to compare university courses and apprenticeship vacancies side by side, and also helps students avoid common application mistakes, such as not choosing universities offering a range of entry requirements.</w:t>
      </w:r>
    </w:p>
    <w:p w:rsidR="00B14F9B" w:rsidRPr="00B14F9B" w:rsidRDefault="00B14F9B" w:rsidP="00B14F9B">
      <w:pPr>
        <w:rPr>
          <w:rFonts w:ascii="Arial" w:hAnsi="Arial" w:cs="Arial"/>
        </w:rPr>
      </w:pPr>
      <w:r w:rsidRPr="00B14F9B">
        <w:rPr>
          <w:rFonts w:ascii="Arial" w:hAnsi="Arial" w:cs="Arial"/>
        </w:rPr>
        <w:t>Students can access the tool via login details (which they have /will receive) from any computer or smartphone. Parents are encouraged to go through the tool with their child.</w:t>
      </w:r>
    </w:p>
    <w:p w:rsidR="00B14F9B" w:rsidRPr="00B14F9B" w:rsidRDefault="00B14F9B" w:rsidP="00B14F9B">
      <w:pPr>
        <w:spacing w:after="0"/>
        <w:rPr>
          <w:b/>
          <w:sz w:val="32"/>
          <w:szCs w:val="32"/>
        </w:rPr>
      </w:pPr>
      <w:r w:rsidRPr="00B14F9B">
        <w:rPr>
          <w:b/>
          <w:sz w:val="32"/>
          <w:szCs w:val="32"/>
        </w:rPr>
        <w:t xml:space="preserve">Heap Online: </w:t>
      </w:r>
      <w:hyperlink r:id="rId8" w:history="1">
        <w:r w:rsidRPr="00B14F9B">
          <w:rPr>
            <w:rStyle w:val="Hyperlink"/>
            <w:b/>
            <w:sz w:val="32"/>
            <w:szCs w:val="32"/>
          </w:rPr>
          <w:t>www.heaponline.co.uk</w:t>
        </w:r>
      </w:hyperlink>
    </w:p>
    <w:p w:rsidR="00B14F9B" w:rsidRPr="00B14F9B" w:rsidRDefault="00B14F9B" w:rsidP="00B14F9B">
      <w:pPr>
        <w:spacing w:after="0"/>
        <w:rPr>
          <w:rFonts w:ascii="Arial" w:hAnsi="Arial" w:cs="Arial"/>
        </w:rPr>
      </w:pPr>
      <w:r w:rsidRPr="00B14F9B">
        <w:rPr>
          <w:rFonts w:ascii="Arial" w:hAnsi="Arial" w:cs="Arial"/>
        </w:rPr>
        <w:t>This resource is intended as an excellent starting point for research into university degree courses available to students depending on their predicted or actual UCAS Tariff points.  It does not claim to offer information on every course available but will help students to narrow down their options before making contact with universities.</w:t>
      </w:r>
    </w:p>
    <w:p w:rsidR="00B14F9B" w:rsidRPr="00B14F9B" w:rsidRDefault="00B14F9B" w:rsidP="00B14F9B">
      <w:pPr>
        <w:rPr>
          <w:rFonts w:ascii="Arial" w:hAnsi="Arial" w:cs="Arial"/>
        </w:rPr>
      </w:pPr>
      <w:r w:rsidRPr="00B14F9B">
        <w:rPr>
          <w:rFonts w:ascii="Arial" w:hAnsi="Arial" w:cs="Arial"/>
        </w:rPr>
        <w:t>Students can access this tool by logging onto the site and entering their details followed by an access code JSCOKTIQ</w:t>
      </w:r>
    </w:p>
    <w:p w:rsidR="00B14F9B" w:rsidRPr="00B14F9B" w:rsidRDefault="00B14F9B" w:rsidP="00B14F9B">
      <w:pPr>
        <w:spacing w:after="0"/>
        <w:rPr>
          <w:b/>
          <w:sz w:val="32"/>
          <w:szCs w:val="32"/>
        </w:rPr>
      </w:pPr>
      <w:r w:rsidRPr="00B14F9B">
        <w:rPr>
          <w:b/>
          <w:sz w:val="32"/>
          <w:szCs w:val="32"/>
        </w:rPr>
        <w:t xml:space="preserve">Morrisby Online Careers Guidance </w:t>
      </w:r>
    </w:p>
    <w:p w:rsidR="00B14F9B" w:rsidRPr="00B14F9B" w:rsidRDefault="00B14F9B" w:rsidP="00B14F9B">
      <w:pPr>
        <w:spacing w:after="0"/>
        <w:rPr>
          <w:rFonts w:ascii="Arial" w:hAnsi="Arial" w:cs="Arial"/>
          <w:bCs/>
          <w:iCs/>
          <w:lang w:eastAsia="en-GB"/>
        </w:rPr>
      </w:pPr>
      <w:r w:rsidRPr="00B14F9B">
        <w:rPr>
          <w:rFonts w:ascii="Arial" w:hAnsi="Arial" w:cs="Arial"/>
          <w:bCs/>
          <w:iCs/>
          <w:lang w:eastAsia="en-GB"/>
        </w:rPr>
        <w:t xml:space="preserve">As part of our careers education programme we offer students in Years 11 and above the opportunity to take advantage of the Morrisby Online careers guidance service. This is a career guidance tool that helps students identify potential career paths and make informed decisions about their study </w:t>
      </w:r>
      <w:r>
        <w:rPr>
          <w:rFonts w:ascii="Arial" w:hAnsi="Arial" w:cs="Arial"/>
          <w:bCs/>
          <w:iCs/>
          <w:lang w:eastAsia="en-GB"/>
        </w:rPr>
        <w:t>options. Participating students</w:t>
      </w:r>
      <w:r w:rsidRPr="00B14F9B">
        <w:rPr>
          <w:rFonts w:ascii="Arial" w:hAnsi="Arial" w:cs="Arial"/>
          <w:bCs/>
          <w:iCs/>
          <w:lang w:eastAsia="en-GB"/>
        </w:rPr>
        <w:t xml:space="preserve"> take a 75 minute online assessment and questionnaire which measure a variety of elements including aptitudes, career interests, work attitudes, talents and motivations. Once the assessment is complete, students will have access to personally tailored career and education suggestions via a report which is emailed to parents, plus a wealth of careers-related resources, all presented on a dynamic and interactive website. There is a cost involved of £20 per student for this service, which is provided after school. </w:t>
      </w:r>
    </w:p>
    <w:p w:rsidR="00B14F9B" w:rsidRPr="00B14F9B" w:rsidRDefault="00B14F9B" w:rsidP="00B14F9B">
      <w:pPr>
        <w:rPr>
          <w:rFonts w:ascii="Arial" w:hAnsi="Arial" w:cs="Arial"/>
          <w:bCs/>
          <w:iCs/>
          <w:lang w:eastAsia="en-GB"/>
        </w:rPr>
      </w:pPr>
      <w:r w:rsidRPr="00B14F9B">
        <w:rPr>
          <w:rFonts w:ascii="Arial" w:hAnsi="Arial" w:cs="Arial"/>
          <w:bCs/>
          <w:iCs/>
          <w:lang w:eastAsia="en-GB"/>
        </w:rPr>
        <w:t xml:space="preserve">We believe this will be an invaluable tool in researching career pathways and aiding decision making about careers and higher education. Further information about Morrisby Online is available at: </w:t>
      </w:r>
      <w:hyperlink r:id="rId9" w:tgtFrame="_blank" w:history="1">
        <w:r w:rsidRPr="00B14F9B">
          <w:rPr>
            <w:rFonts w:ascii="Arial" w:hAnsi="Arial" w:cs="Arial"/>
            <w:bCs/>
            <w:iCs/>
            <w:color w:val="0000FF"/>
            <w:u w:val="single"/>
            <w:lang w:eastAsia="en-GB"/>
          </w:rPr>
          <w:t>www.morrisby.com/parents</w:t>
        </w:r>
      </w:hyperlink>
      <w:r w:rsidRPr="00B14F9B">
        <w:rPr>
          <w:rFonts w:ascii="Arial" w:hAnsi="Arial" w:cs="Arial"/>
          <w:bCs/>
          <w:iCs/>
          <w:lang w:eastAsia="en-GB"/>
        </w:rPr>
        <w:t> </w:t>
      </w:r>
    </w:p>
    <w:p w:rsidR="00BA4A51" w:rsidRDefault="00BA4A51"/>
    <w:p w:rsidR="00B14F9B" w:rsidRDefault="00B14F9B" w:rsidP="00B14F9B">
      <w:pPr>
        <w:spacing w:after="0"/>
        <w:jc w:val="center"/>
        <w:rPr>
          <w:rFonts w:ascii="Bookman Old Style" w:hAnsi="Bookman Old Style" w:cs="Arial"/>
          <w:b/>
          <w:sz w:val="40"/>
          <w:szCs w:val="40"/>
        </w:rPr>
      </w:pPr>
      <w:r>
        <w:rPr>
          <w:noProof/>
          <w:lang w:eastAsia="en-GB"/>
        </w:rPr>
        <w:lastRenderedPageBreak/>
        <w:drawing>
          <wp:inline distT="0" distB="0" distL="0" distR="0" wp14:anchorId="0CBF34C2" wp14:editId="1E57A622">
            <wp:extent cx="991738" cy="1038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1105" cy="1048031"/>
                    </a:xfrm>
                    <a:prstGeom prst="rect">
                      <a:avLst/>
                    </a:prstGeom>
                    <a:noFill/>
                    <a:ln>
                      <a:noFill/>
                    </a:ln>
                  </pic:spPr>
                </pic:pic>
              </a:graphicData>
            </a:graphic>
          </wp:inline>
        </w:drawing>
      </w:r>
    </w:p>
    <w:p w:rsidR="00B14F9B" w:rsidRPr="00B14F9B" w:rsidRDefault="00B14F9B" w:rsidP="00B14F9B">
      <w:pPr>
        <w:spacing w:after="0"/>
        <w:jc w:val="center"/>
        <w:rPr>
          <w:rFonts w:ascii="Bookman Old Style" w:hAnsi="Bookman Old Style" w:cs="Arial"/>
          <w:b/>
          <w:sz w:val="4"/>
          <w:szCs w:val="4"/>
        </w:rPr>
      </w:pPr>
    </w:p>
    <w:p w:rsidR="00B14F9B" w:rsidRPr="00B14F9B" w:rsidRDefault="00B14F9B" w:rsidP="00B14F9B">
      <w:pPr>
        <w:pBdr>
          <w:top w:val="single" w:sz="24" w:space="1" w:color="auto"/>
          <w:left w:val="single" w:sz="24" w:space="4" w:color="auto"/>
          <w:bottom w:val="single" w:sz="24" w:space="1" w:color="auto"/>
          <w:right w:val="single" w:sz="24" w:space="4" w:color="auto"/>
        </w:pBdr>
        <w:shd w:val="clear" w:color="auto" w:fill="000000" w:themeFill="text1"/>
        <w:spacing w:after="0"/>
        <w:jc w:val="center"/>
        <w:rPr>
          <w:rFonts w:ascii="Arial Black" w:hAnsi="Arial Black"/>
          <w:sz w:val="40"/>
          <w:szCs w:val="40"/>
        </w:rPr>
      </w:pPr>
      <w:r>
        <w:rPr>
          <w:rFonts w:ascii="Arial Black" w:hAnsi="Arial Black"/>
          <w:sz w:val="40"/>
          <w:szCs w:val="40"/>
        </w:rPr>
        <w:t>USEFUL CAREER WEBSITES</w:t>
      </w:r>
    </w:p>
    <w:p w:rsidR="00B14F9B" w:rsidRPr="00B14F9B" w:rsidRDefault="00B14F9B" w:rsidP="00B14F9B">
      <w:pPr>
        <w:spacing w:after="0"/>
        <w:rPr>
          <w:sz w:val="8"/>
          <w:szCs w:val="8"/>
        </w:rPr>
      </w:pPr>
    </w:p>
    <w:p w:rsidR="00B14F9B" w:rsidRPr="00B14F9B" w:rsidRDefault="00B14F9B">
      <w:pPr>
        <w:rPr>
          <w:sz w:val="4"/>
          <w:szCs w:val="4"/>
        </w:rPr>
      </w:pPr>
      <w:r>
        <w:rPr>
          <w:b/>
          <w:sz w:val="32"/>
          <w:szCs w:val="32"/>
        </w:rPr>
        <w:t xml:space="preserve"> </w:t>
      </w:r>
    </w:p>
    <w:p w:rsidR="00B14F9B" w:rsidRPr="00B14F9B" w:rsidRDefault="00B14F9B" w:rsidP="00B14F9B">
      <w:pPr>
        <w:spacing w:after="0"/>
        <w:jc w:val="center"/>
        <w:rPr>
          <w:rFonts w:ascii="Arial Black" w:hAnsi="Arial Black"/>
          <w:sz w:val="32"/>
          <w:szCs w:val="32"/>
        </w:rPr>
      </w:pPr>
      <w:r>
        <w:rPr>
          <w:rFonts w:ascii="Arial Black" w:hAnsi="Arial Black"/>
          <w:sz w:val="32"/>
          <w:szCs w:val="32"/>
        </w:rPr>
        <w:t>General Information</w:t>
      </w:r>
    </w:p>
    <w:p w:rsidR="00B14F9B" w:rsidRPr="00B14F9B" w:rsidRDefault="00EA0C5B" w:rsidP="00B14F9B">
      <w:pPr>
        <w:spacing w:after="0"/>
        <w:jc w:val="center"/>
        <w:rPr>
          <w:rFonts w:ascii="Arial" w:hAnsi="Arial" w:cs="Arial"/>
          <w:sz w:val="28"/>
          <w:szCs w:val="28"/>
        </w:rPr>
      </w:pPr>
      <w:hyperlink r:id="rId10" w:history="1">
        <w:r w:rsidR="00B14F9B" w:rsidRPr="00B14F9B">
          <w:rPr>
            <w:rStyle w:val="Hyperlink"/>
            <w:rFonts w:ascii="Arial" w:hAnsi="Arial" w:cs="Arial"/>
            <w:sz w:val="28"/>
            <w:szCs w:val="28"/>
          </w:rPr>
          <w:t>www.adviza.org.uk/who-am-i/youngperson</w:t>
        </w:r>
      </w:hyperlink>
    </w:p>
    <w:p w:rsidR="00B14F9B" w:rsidRPr="00B14F9B" w:rsidRDefault="00B14F9B" w:rsidP="00B14F9B">
      <w:pPr>
        <w:jc w:val="center"/>
        <w:rPr>
          <w:rFonts w:ascii="Arial" w:hAnsi="Arial" w:cs="Arial"/>
        </w:rPr>
      </w:pPr>
    </w:p>
    <w:p w:rsidR="00B14F9B" w:rsidRPr="00B14F9B" w:rsidRDefault="00B14F9B" w:rsidP="00B14F9B">
      <w:pPr>
        <w:spacing w:after="0"/>
        <w:jc w:val="center"/>
        <w:rPr>
          <w:rFonts w:ascii="Arial Black" w:hAnsi="Arial Black" w:cs="Arial"/>
          <w:sz w:val="32"/>
          <w:szCs w:val="32"/>
        </w:rPr>
      </w:pPr>
      <w:r>
        <w:rPr>
          <w:rFonts w:ascii="Arial Black" w:hAnsi="Arial Black" w:cs="Arial"/>
          <w:sz w:val="32"/>
          <w:szCs w:val="32"/>
        </w:rPr>
        <w:t>Job Profiles</w:t>
      </w:r>
    </w:p>
    <w:bookmarkStart w:id="0" w:name="_GoBack"/>
    <w:bookmarkEnd w:id="0"/>
    <w:p w:rsidR="00B14F9B" w:rsidRDefault="00EA0C5B" w:rsidP="00B14F9B">
      <w:pPr>
        <w:spacing w:after="0"/>
        <w:jc w:val="center"/>
        <w:rPr>
          <w:rFonts w:ascii="Arial" w:hAnsi="Arial" w:cs="Arial"/>
          <w:sz w:val="28"/>
          <w:szCs w:val="28"/>
        </w:rPr>
      </w:pPr>
      <w:r>
        <w:rPr>
          <w:rFonts w:ascii="Arial" w:hAnsi="Arial" w:cs="Arial"/>
          <w:sz w:val="28"/>
          <w:szCs w:val="28"/>
        </w:rPr>
        <w:fldChar w:fldCharType="begin"/>
      </w:r>
      <w:r>
        <w:rPr>
          <w:rFonts w:ascii="Arial" w:hAnsi="Arial" w:cs="Arial"/>
          <w:sz w:val="28"/>
          <w:szCs w:val="28"/>
        </w:rPr>
        <w:instrText xml:space="preserve"> HYPERLINK "http://</w:instrText>
      </w:r>
      <w:r w:rsidRPr="00EA0C5B">
        <w:rPr>
          <w:rFonts w:ascii="Arial" w:hAnsi="Arial" w:cs="Arial"/>
          <w:sz w:val="28"/>
          <w:szCs w:val="28"/>
        </w:rPr>
        <w:instrText>www.eclips-online.co.uk</w:instrText>
      </w:r>
      <w:r>
        <w:rPr>
          <w:rFonts w:ascii="Arial" w:hAnsi="Arial" w:cs="Arial"/>
          <w:sz w:val="28"/>
          <w:szCs w:val="28"/>
        </w:rPr>
        <w:instrText xml:space="preserve">" </w:instrText>
      </w:r>
      <w:r>
        <w:rPr>
          <w:rFonts w:ascii="Arial" w:hAnsi="Arial" w:cs="Arial"/>
          <w:sz w:val="28"/>
          <w:szCs w:val="28"/>
        </w:rPr>
        <w:fldChar w:fldCharType="separate"/>
      </w:r>
      <w:r w:rsidRPr="00C62570">
        <w:rPr>
          <w:rStyle w:val="Hyperlink"/>
          <w:rFonts w:ascii="Arial" w:hAnsi="Arial" w:cs="Arial"/>
          <w:sz w:val="28"/>
          <w:szCs w:val="28"/>
        </w:rPr>
        <w:t>www.eclips-online.co.uk</w:t>
      </w:r>
      <w:r>
        <w:rPr>
          <w:rFonts w:ascii="Arial" w:hAnsi="Arial" w:cs="Arial"/>
          <w:sz w:val="28"/>
          <w:szCs w:val="28"/>
        </w:rPr>
        <w:fldChar w:fldCharType="end"/>
      </w:r>
    </w:p>
    <w:p w:rsidR="00B14F9B" w:rsidRPr="00B14F9B" w:rsidRDefault="00B14F9B" w:rsidP="00B14F9B">
      <w:pPr>
        <w:spacing w:after="0"/>
        <w:jc w:val="center"/>
        <w:rPr>
          <w:rFonts w:ascii="Arial" w:hAnsi="Arial" w:cs="Arial"/>
          <w:sz w:val="4"/>
          <w:szCs w:val="4"/>
        </w:rPr>
      </w:pPr>
    </w:p>
    <w:p w:rsidR="00B14F9B" w:rsidRPr="00B14F9B" w:rsidRDefault="00B14F9B" w:rsidP="00B14F9B">
      <w:pPr>
        <w:spacing w:after="0"/>
        <w:jc w:val="center"/>
        <w:rPr>
          <w:rFonts w:ascii="Arial" w:hAnsi="Arial" w:cs="Arial"/>
          <w:i/>
        </w:rPr>
      </w:pPr>
      <w:r w:rsidRPr="00B14F9B">
        <w:rPr>
          <w:rFonts w:ascii="Arial" w:hAnsi="Arial" w:cs="Arial"/>
          <w:i/>
        </w:rPr>
        <w:t>(login is LitHea5ty)</w:t>
      </w:r>
    </w:p>
    <w:p w:rsidR="00B14F9B" w:rsidRDefault="00B14F9B" w:rsidP="00B14F9B">
      <w:pPr>
        <w:jc w:val="center"/>
        <w:rPr>
          <w:rFonts w:ascii="Arial" w:hAnsi="Arial" w:cs="Arial"/>
          <w:i/>
        </w:rPr>
      </w:pPr>
    </w:p>
    <w:p w:rsidR="00B14F9B" w:rsidRPr="00B14F9B" w:rsidRDefault="00B14F9B" w:rsidP="00B14F9B">
      <w:pPr>
        <w:spacing w:after="0"/>
        <w:jc w:val="center"/>
        <w:rPr>
          <w:rFonts w:ascii="Arial Black" w:hAnsi="Arial Black" w:cs="Arial"/>
          <w:sz w:val="32"/>
          <w:szCs w:val="32"/>
        </w:rPr>
      </w:pPr>
      <w:r>
        <w:rPr>
          <w:rFonts w:ascii="Arial Black" w:hAnsi="Arial Black" w:cs="Arial"/>
          <w:sz w:val="32"/>
          <w:szCs w:val="32"/>
        </w:rPr>
        <w:t>Careers Videos</w:t>
      </w:r>
    </w:p>
    <w:p w:rsidR="00B14F9B" w:rsidRPr="00B14F9B" w:rsidRDefault="00EA0C5B" w:rsidP="00B14F9B">
      <w:pPr>
        <w:spacing w:after="0"/>
        <w:jc w:val="center"/>
        <w:rPr>
          <w:rFonts w:ascii="Arial" w:hAnsi="Arial" w:cs="Arial"/>
          <w:sz w:val="28"/>
          <w:szCs w:val="28"/>
        </w:rPr>
      </w:pPr>
      <w:hyperlink r:id="rId11" w:history="1">
        <w:r w:rsidR="00B14F9B" w:rsidRPr="00B14F9B">
          <w:rPr>
            <w:rStyle w:val="Hyperlink"/>
            <w:rFonts w:ascii="Arial" w:hAnsi="Arial" w:cs="Arial"/>
            <w:sz w:val="28"/>
            <w:szCs w:val="28"/>
          </w:rPr>
          <w:t>www.icloud.com/whats-your-subject</w:t>
        </w:r>
      </w:hyperlink>
    </w:p>
    <w:p w:rsidR="00B14F9B" w:rsidRPr="00B14F9B" w:rsidRDefault="00B14F9B" w:rsidP="00B14F9B">
      <w:pPr>
        <w:spacing w:after="0"/>
        <w:jc w:val="center"/>
        <w:rPr>
          <w:rFonts w:ascii="Arial" w:hAnsi="Arial" w:cs="Arial"/>
          <w:i/>
        </w:rPr>
      </w:pPr>
      <w:r w:rsidRPr="00B14F9B">
        <w:rPr>
          <w:rFonts w:ascii="Arial" w:hAnsi="Arial" w:cs="Arial"/>
          <w:i/>
        </w:rPr>
        <w:t>Video of people talking about their job and links to subjects</w:t>
      </w:r>
    </w:p>
    <w:p w:rsidR="00B14F9B" w:rsidRPr="00B14F9B" w:rsidRDefault="00EA0C5B" w:rsidP="00B14F9B">
      <w:pPr>
        <w:spacing w:after="0"/>
        <w:jc w:val="center"/>
        <w:rPr>
          <w:rFonts w:ascii="Arial" w:hAnsi="Arial" w:cs="Arial"/>
          <w:sz w:val="28"/>
          <w:szCs w:val="28"/>
        </w:rPr>
      </w:pPr>
      <w:hyperlink r:id="rId12" w:history="1">
        <w:r w:rsidR="00B14F9B" w:rsidRPr="00B14F9B">
          <w:rPr>
            <w:rStyle w:val="Hyperlink"/>
            <w:rFonts w:ascii="Arial" w:hAnsi="Arial" w:cs="Arial"/>
            <w:sz w:val="28"/>
            <w:szCs w:val="28"/>
          </w:rPr>
          <w:t>www.careersbox.co.uk</w:t>
        </w:r>
      </w:hyperlink>
    </w:p>
    <w:p w:rsidR="00B14F9B" w:rsidRPr="00B14F9B" w:rsidRDefault="00B14F9B" w:rsidP="00B14F9B">
      <w:pPr>
        <w:spacing w:after="0"/>
        <w:jc w:val="center"/>
        <w:rPr>
          <w:rFonts w:ascii="Arial" w:hAnsi="Arial" w:cs="Arial"/>
          <w:sz w:val="28"/>
          <w:szCs w:val="28"/>
        </w:rPr>
      </w:pPr>
      <w:hyperlink r:id="rId13" w:history="1">
        <w:r w:rsidRPr="00AC44B2">
          <w:rPr>
            <w:rStyle w:val="Hyperlink"/>
            <w:rFonts w:ascii="Arial" w:hAnsi="Arial" w:cs="Arial"/>
            <w:sz w:val="28"/>
            <w:szCs w:val="28"/>
          </w:rPr>
          <w:t>www.totalprofessions.com/professionfinder</w:t>
        </w:r>
      </w:hyperlink>
    </w:p>
    <w:p w:rsidR="00B14F9B" w:rsidRPr="00B14F9B" w:rsidRDefault="00B14F9B" w:rsidP="00B14F9B">
      <w:pPr>
        <w:spacing w:after="0"/>
        <w:jc w:val="center"/>
        <w:rPr>
          <w:rFonts w:ascii="Arial" w:hAnsi="Arial" w:cs="Arial"/>
          <w:sz w:val="28"/>
          <w:szCs w:val="28"/>
        </w:rPr>
      </w:pPr>
    </w:p>
    <w:p w:rsidR="00B14F9B" w:rsidRPr="00B14F9B" w:rsidRDefault="00B14F9B" w:rsidP="00B14F9B">
      <w:pPr>
        <w:spacing w:after="0"/>
        <w:jc w:val="center"/>
        <w:rPr>
          <w:rFonts w:ascii="Arial" w:hAnsi="Arial" w:cs="Arial"/>
        </w:rPr>
      </w:pPr>
    </w:p>
    <w:p w:rsidR="00B14F9B" w:rsidRPr="00B14F9B" w:rsidRDefault="00B14F9B" w:rsidP="00B14F9B">
      <w:pPr>
        <w:spacing w:after="0"/>
        <w:jc w:val="center"/>
        <w:rPr>
          <w:rFonts w:ascii="Arial Black" w:hAnsi="Arial Black" w:cs="Arial"/>
          <w:sz w:val="32"/>
          <w:szCs w:val="32"/>
        </w:rPr>
      </w:pPr>
      <w:r>
        <w:rPr>
          <w:rFonts w:ascii="Arial Black" w:hAnsi="Arial Black" w:cs="Arial"/>
          <w:sz w:val="32"/>
          <w:szCs w:val="32"/>
        </w:rPr>
        <w:t>Quick Career Quizzes</w:t>
      </w:r>
    </w:p>
    <w:p w:rsidR="00B14F9B" w:rsidRPr="00B14F9B" w:rsidRDefault="00EA0C5B" w:rsidP="00B14F9B">
      <w:pPr>
        <w:spacing w:after="0"/>
        <w:jc w:val="center"/>
        <w:rPr>
          <w:rFonts w:ascii="Arial" w:hAnsi="Arial" w:cs="Arial"/>
          <w:sz w:val="28"/>
          <w:szCs w:val="28"/>
        </w:rPr>
      </w:pPr>
      <w:hyperlink r:id="rId14" w:history="1">
        <w:r w:rsidR="00B14F9B" w:rsidRPr="00B14F9B">
          <w:rPr>
            <w:rStyle w:val="Hyperlink"/>
            <w:rFonts w:ascii="Arial" w:hAnsi="Arial" w:cs="Arial"/>
            <w:sz w:val="28"/>
            <w:szCs w:val="28"/>
          </w:rPr>
          <w:t>www.icloud.com/buzz</w:t>
        </w:r>
      </w:hyperlink>
    </w:p>
    <w:p w:rsidR="00B14F9B" w:rsidRPr="00B14F9B" w:rsidRDefault="00B14F9B" w:rsidP="00B14F9B">
      <w:pPr>
        <w:spacing w:after="0"/>
        <w:jc w:val="center"/>
        <w:rPr>
          <w:rFonts w:ascii="Arial" w:hAnsi="Arial" w:cs="Arial"/>
          <w:i/>
        </w:rPr>
      </w:pPr>
      <w:r w:rsidRPr="00B14F9B">
        <w:rPr>
          <w:rFonts w:ascii="Arial" w:hAnsi="Arial" w:cs="Arial"/>
          <w:i/>
        </w:rPr>
        <w:t>A short quiz which analyses your personality to see which job might suit you best!</w:t>
      </w:r>
    </w:p>
    <w:p w:rsidR="00B14F9B" w:rsidRDefault="00B14F9B" w:rsidP="00B14F9B">
      <w:pPr>
        <w:spacing w:after="0"/>
        <w:jc w:val="center"/>
        <w:rPr>
          <w:rFonts w:ascii="Arial" w:hAnsi="Arial" w:cs="Arial"/>
        </w:rPr>
      </w:pPr>
    </w:p>
    <w:p w:rsidR="00B14F9B" w:rsidRPr="00B14F9B" w:rsidRDefault="00B14F9B" w:rsidP="00B14F9B">
      <w:pPr>
        <w:spacing w:after="0"/>
        <w:jc w:val="center"/>
        <w:rPr>
          <w:rFonts w:ascii="Arial" w:hAnsi="Arial" w:cs="Arial"/>
          <w:sz w:val="4"/>
          <w:szCs w:val="4"/>
        </w:rPr>
      </w:pPr>
    </w:p>
    <w:p w:rsidR="00B14F9B" w:rsidRPr="00B14F9B" w:rsidRDefault="00B14F9B" w:rsidP="00B14F9B">
      <w:pPr>
        <w:spacing w:after="0"/>
        <w:jc w:val="center"/>
        <w:rPr>
          <w:rFonts w:ascii="Arial" w:hAnsi="Arial" w:cs="Arial"/>
        </w:rPr>
      </w:pPr>
    </w:p>
    <w:p w:rsidR="00B14F9B" w:rsidRPr="00B14F9B" w:rsidRDefault="00B14F9B" w:rsidP="00B14F9B">
      <w:pPr>
        <w:spacing w:after="0"/>
        <w:jc w:val="center"/>
        <w:rPr>
          <w:rFonts w:ascii="Arial Black" w:hAnsi="Arial Black" w:cs="Arial"/>
          <w:sz w:val="32"/>
          <w:szCs w:val="32"/>
        </w:rPr>
      </w:pPr>
      <w:r>
        <w:rPr>
          <w:rFonts w:ascii="Arial Black" w:hAnsi="Arial Black" w:cs="Arial"/>
          <w:sz w:val="32"/>
          <w:szCs w:val="32"/>
        </w:rPr>
        <w:t>National Careers Website</w:t>
      </w:r>
    </w:p>
    <w:p w:rsidR="00B14F9B" w:rsidRPr="00B14F9B" w:rsidRDefault="00EA0C5B" w:rsidP="00B14F9B">
      <w:pPr>
        <w:spacing w:after="0"/>
        <w:jc w:val="center"/>
        <w:rPr>
          <w:rFonts w:ascii="Arial" w:hAnsi="Arial" w:cs="Arial"/>
          <w:sz w:val="28"/>
          <w:szCs w:val="28"/>
        </w:rPr>
      </w:pPr>
      <w:hyperlink r:id="rId15" w:history="1">
        <w:r w:rsidR="00B14F9B" w:rsidRPr="00B14F9B">
          <w:rPr>
            <w:rStyle w:val="Hyperlink"/>
            <w:rFonts w:ascii="Arial" w:hAnsi="Arial" w:cs="Arial"/>
            <w:sz w:val="28"/>
            <w:szCs w:val="28"/>
          </w:rPr>
          <w:t>www.nationalcareersservice.direct.gov.uk</w:t>
        </w:r>
      </w:hyperlink>
    </w:p>
    <w:p w:rsidR="00B14F9B" w:rsidRPr="00B14F9B" w:rsidRDefault="00B14F9B" w:rsidP="00B14F9B">
      <w:pPr>
        <w:spacing w:after="0"/>
        <w:jc w:val="center"/>
        <w:rPr>
          <w:rFonts w:ascii="Arial" w:hAnsi="Arial" w:cs="Arial"/>
        </w:rPr>
      </w:pPr>
      <w:r w:rsidRPr="00B14F9B">
        <w:rPr>
          <w:rFonts w:ascii="Arial" w:hAnsi="Arial" w:cs="Arial"/>
        </w:rPr>
        <w:t>Information/advice related to jobs</w:t>
      </w:r>
    </w:p>
    <w:p w:rsidR="00B14F9B" w:rsidRPr="00B14F9B" w:rsidRDefault="00B14F9B" w:rsidP="00B14F9B">
      <w:pPr>
        <w:spacing w:after="0"/>
        <w:jc w:val="center"/>
        <w:rPr>
          <w:rFonts w:ascii="Arial" w:hAnsi="Arial" w:cs="Arial"/>
        </w:rPr>
      </w:pPr>
    </w:p>
    <w:p w:rsidR="00B14F9B" w:rsidRPr="00B14F9B" w:rsidRDefault="00B14F9B" w:rsidP="00B14F9B">
      <w:pPr>
        <w:spacing w:after="0"/>
        <w:jc w:val="center"/>
        <w:rPr>
          <w:rFonts w:ascii="Arial" w:hAnsi="Arial" w:cs="Arial"/>
        </w:rPr>
      </w:pPr>
    </w:p>
    <w:p w:rsidR="00B14F9B" w:rsidRPr="00B14F9B" w:rsidRDefault="00B14F9B" w:rsidP="00B14F9B">
      <w:pPr>
        <w:spacing w:after="0"/>
        <w:jc w:val="center"/>
        <w:rPr>
          <w:rFonts w:ascii="Arial Black" w:hAnsi="Arial Black" w:cs="Arial"/>
          <w:sz w:val="32"/>
          <w:szCs w:val="32"/>
        </w:rPr>
      </w:pPr>
      <w:r>
        <w:rPr>
          <w:rFonts w:ascii="Arial Black" w:hAnsi="Arial Black" w:cs="Arial"/>
          <w:sz w:val="32"/>
          <w:szCs w:val="32"/>
        </w:rPr>
        <w:t>Apprenticeships</w:t>
      </w:r>
    </w:p>
    <w:p w:rsidR="00B14F9B" w:rsidRPr="00B14F9B" w:rsidRDefault="00EA0C5B" w:rsidP="00B14F9B">
      <w:pPr>
        <w:spacing w:after="0"/>
        <w:jc w:val="center"/>
        <w:rPr>
          <w:rFonts w:ascii="Arial" w:hAnsi="Arial" w:cs="Arial"/>
          <w:sz w:val="28"/>
          <w:szCs w:val="28"/>
        </w:rPr>
      </w:pPr>
      <w:hyperlink r:id="rId16" w:history="1">
        <w:r w:rsidR="00B14F9B" w:rsidRPr="00B14F9B">
          <w:rPr>
            <w:rStyle w:val="Hyperlink"/>
            <w:rFonts w:ascii="Arial" w:hAnsi="Arial" w:cs="Arial"/>
            <w:sz w:val="28"/>
            <w:szCs w:val="28"/>
          </w:rPr>
          <w:t>www.gov.uk./apply-apprenticeship</w:t>
        </w:r>
      </w:hyperlink>
    </w:p>
    <w:p w:rsidR="00B14F9B" w:rsidRPr="00B14F9B" w:rsidRDefault="00B14F9B" w:rsidP="00B14F9B">
      <w:pPr>
        <w:spacing w:after="0"/>
        <w:rPr>
          <w:rFonts w:ascii="Arial" w:hAnsi="Arial" w:cs="Arial"/>
        </w:rPr>
      </w:pPr>
    </w:p>
    <w:sectPr w:rsidR="00B14F9B" w:rsidRPr="00B14F9B" w:rsidSect="00B14F9B">
      <w:pgSz w:w="11906" w:h="16838"/>
      <w:pgMar w:top="709"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F9B"/>
    <w:rsid w:val="00542EAA"/>
    <w:rsid w:val="00B14F9B"/>
    <w:rsid w:val="00BA4A51"/>
    <w:rsid w:val="00EA0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F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F9B"/>
    <w:rPr>
      <w:rFonts w:ascii="Tahoma" w:hAnsi="Tahoma" w:cs="Tahoma"/>
      <w:sz w:val="16"/>
      <w:szCs w:val="16"/>
    </w:rPr>
  </w:style>
  <w:style w:type="character" w:styleId="Hyperlink">
    <w:name w:val="Hyperlink"/>
    <w:basedOn w:val="DefaultParagraphFont"/>
    <w:uiPriority w:val="99"/>
    <w:unhideWhenUsed/>
    <w:rsid w:val="00B14F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F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F9B"/>
    <w:rPr>
      <w:rFonts w:ascii="Tahoma" w:hAnsi="Tahoma" w:cs="Tahoma"/>
      <w:sz w:val="16"/>
      <w:szCs w:val="16"/>
    </w:rPr>
  </w:style>
  <w:style w:type="character" w:styleId="Hyperlink">
    <w:name w:val="Hyperlink"/>
    <w:basedOn w:val="DefaultParagraphFont"/>
    <w:uiPriority w:val="99"/>
    <w:unhideWhenUsed/>
    <w:rsid w:val="00B14F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ponline.co.uk" TargetMode="External"/><Relationship Id="rId13" Type="http://schemas.openxmlformats.org/officeDocument/2006/relationships/hyperlink" Target="http://www.totalprofessions.com/professionfinde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unifrog.org" TargetMode="External"/><Relationship Id="rId12" Type="http://schemas.openxmlformats.org/officeDocument/2006/relationships/hyperlink" Target="http://www.careersbox.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v.uk./apply-apprenticeship"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icloud.com/whats-your-subject" TargetMode="External"/><Relationship Id="rId5" Type="http://schemas.openxmlformats.org/officeDocument/2006/relationships/webSettings" Target="webSettings.xml"/><Relationship Id="rId15" Type="http://schemas.openxmlformats.org/officeDocument/2006/relationships/hyperlink" Target="http://www.nationalcareersservice.direct.gov.uk" TargetMode="External"/><Relationship Id="rId10" Type="http://schemas.openxmlformats.org/officeDocument/2006/relationships/hyperlink" Target="http://www.adviza.org.uk/who-am-i/youngperson" TargetMode="External"/><Relationship Id="rId4" Type="http://schemas.openxmlformats.org/officeDocument/2006/relationships/settings" Target="settings.xml"/><Relationship Id="rId9" Type="http://schemas.openxmlformats.org/officeDocument/2006/relationships/hyperlink" Target="http://www.morrisby.com/parents" TargetMode="External"/><Relationship Id="rId14" Type="http://schemas.openxmlformats.org/officeDocument/2006/relationships/hyperlink" Target="http://www.icloud.com/buz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348B6-7C41-41A5-8F8C-5DF32BF82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Little Heath School</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C Bullion</dc:creator>
  <cp:lastModifiedBy>Ms C Bullion</cp:lastModifiedBy>
  <cp:revision>3</cp:revision>
  <cp:lastPrinted>2016-05-12T11:09:00Z</cp:lastPrinted>
  <dcterms:created xsi:type="dcterms:W3CDTF">2016-05-12T10:51:00Z</dcterms:created>
  <dcterms:modified xsi:type="dcterms:W3CDTF">2016-05-13T13:48:00Z</dcterms:modified>
</cp:coreProperties>
</file>